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7225" w14:textId="77777777" w:rsidR="007E6F82" w:rsidRPr="004A1433" w:rsidRDefault="00772FD2" w:rsidP="003C77C7">
      <w:pPr>
        <w:spacing w:after="0" w:line="240" w:lineRule="auto"/>
        <w:ind w:left="0" w:firstLine="0"/>
        <w:rPr>
          <w:rFonts w:ascii="Plus Jakarta Sans" w:hAnsi="Plus Jakarta Sans"/>
        </w:rPr>
      </w:pPr>
      <w:r w:rsidRPr="004A1433">
        <w:rPr>
          <w:rFonts w:ascii="Plus Jakarta Sans" w:hAnsi="Plus Jakarta Sans"/>
          <w:noProof/>
        </w:rPr>
        <w:drawing>
          <wp:anchor distT="0" distB="0" distL="114300" distR="114300" simplePos="0" relativeHeight="251658240" behindDoc="1" locked="0" layoutInCell="1" allowOverlap="1" wp14:anchorId="41779AC7" wp14:editId="6D0B14E3">
            <wp:simplePos x="0" y="0"/>
            <wp:positionH relativeFrom="column">
              <wp:posOffset>2042160</wp:posOffset>
            </wp:positionH>
            <wp:positionV relativeFrom="paragraph">
              <wp:posOffset>0</wp:posOffset>
            </wp:positionV>
            <wp:extent cx="2186940" cy="906780"/>
            <wp:effectExtent l="0" t="0" r="3810" b="0"/>
            <wp:wrapTight wrapText="bothSides">
              <wp:wrapPolygon edited="0">
                <wp:start x="2070" y="908"/>
                <wp:lineTo x="0" y="4084"/>
                <wp:lineTo x="0" y="9076"/>
                <wp:lineTo x="1693" y="16336"/>
                <wp:lineTo x="2070" y="19059"/>
                <wp:lineTo x="4139" y="19966"/>
                <wp:lineTo x="10537" y="20874"/>
                <wp:lineTo x="18439" y="20874"/>
                <wp:lineTo x="18815" y="17697"/>
                <wp:lineTo x="18063" y="16336"/>
                <wp:lineTo x="16557" y="16336"/>
                <wp:lineTo x="21449" y="14521"/>
                <wp:lineTo x="21449" y="3630"/>
                <wp:lineTo x="6021" y="908"/>
                <wp:lineTo x="2070" y="908"/>
              </wp:wrapPolygon>
            </wp:wrapTight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1433">
        <w:rPr>
          <w:rFonts w:ascii="Plus Jakarta Sans" w:eastAsia="Calibri" w:hAnsi="Plus Jakarta Sans" w:cs="Calibri"/>
        </w:rPr>
        <w:t xml:space="preserve"> </w:t>
      </w:r>
    </w:p>
    <w:p w14:paraId="2CBFA014" w14:textId="77777777" w:rsidR="004A1433" w:rsidRPr="004A1433" w:rsidRDefault="00772FD2" w:rsidP="003C77C7">
      <w:pPr>
        <w:spacing w:after="0" w:line="240" w:lineRule="auto"/>
        <w:ind w:left="5"/>
        <w:rPr>
          <w:rFonts w:ascii="Plus Jakarta Sans" w:eastAsia="Calibri" w:hAnsi="Plus Jakarta Sans" w:cs="Calibri"/>
          <w:b/>
        </w:rPr>
      </w:pPr>
      <w:r w:rsidRPr="004A1433">
        <w:rPr>
          <w:rFonts w:ascii="Plus Jakarta Sans" w:eastAsia="Calibri" w:hAnsi="Plus Jakarta Sans" w:cs="Calibri"/>
          <w:b/>
        </w:rPr>
        <w:t xml:space="preserve"> </w:t>
      </w:r>
    </w:p>
    <w:p w14:paraId="41BD9F19" w14:textId="77777777" w:rsidR="004A1433" w:rsidRPr="004A1433" w:rsidRDefault="004A1433" w:rsidP="003C77C7">
      <w:pPr>
        <w:spacing w:after="0" w:line="240" w:lineRule="auto"/>
        <w:ind w:left="5"/>
        <w:rPr>
          <w:rFonts w:ascii="Plus Jakarta Sans" w:eastAsia="Calibri" w:hAnsi="Plus Jakarta Sans" w:cs="Calibri"/>
          <w:b/>
        </w:rPr>
      </w:pPr>
    </w:p>
    <w:p w14:paraId="7262EA02" w14:textId="77777777" w:rsidR="003C77C7" w:rsidRDefault="003C77C7" w:rsidP="003C77C7">
      <w:pPr>
        <w:spacing w:after="0" w:line="240" w:lineRule="auto"/>
        <w:ind w:left="5"/>
        <w:jc w:val="center"/>
        <w:rPr>
          <w:rFonts w:ascii="Plus Jakarta Sans ExtraBold" w:hAnsi="Plus Jakarta Sans ExtraBold"/>
          <w:b/>
          <w:sz w:val="32"/>
          <w:szCs w:val="32"/>
        </w:rPr>
      </w:pPr>
    </w:p>
    <w:p w14:paraId="53CD1CD0" w14:textId="77777777" w:rsidR="003C77C7" w:rsidRDefault="003C77C7" w:rsidP="003C77C7">
      <w:pPr>
        <w:spacing w:after="0" w:line="240" w:lineRule="auto"/>
        <w:ind w:left="5"/>
        <w:jc w:val="center"/>
        <w:rPr>
          <w:rFonts w:ascii="Plus Jakarta Sans ExtraBold" w:hAnsi="Plus Jakarta Sans ExtraBold"/>
          <w:b/>
          <w:sz w:val="32"/>
          <w:szCs w:val="32"/>
        </w:rPr>
      </w:pPr>
    </w:p>
    <w:p w14:paraId="79119D1B" w14:textId="57B848C9" w:rsidR="007E6F82" w:rsidRPr="004A1433" w:rsidRDefault="00772FD2" w:rsidP="003C77C7">
      <w:pPr>
        <w:spacing w:after="0" w:line="240" w:lineRule="auto"/>
        <w:ind w:left="5"/>
        <w:jc w:val="center"/>
        <w:rPr>
          <w:rFonts w:ascii="Plus Jakarta Sans ExtraBold" w:hAnsi="Plus Jakarta Sans ExtraBold"/>
          <w:b/>
          <w:sz w:val="32"/>
          <w:szCs w:val="32"/>
        </w:rPr>
      </w:pPr>
      <w:r w:rsidRPr="004A1433">
        <w:rPr>
          <w:rFonts w:ascii="Plus Jakarta Sans ExtraBold" w:hAnsi="Plus Jakarta Sans ExtraBold"/>
          <w:b/>
          <w:sz w:val="32"/>
          <w:szCs w:val="32"/>
        </w:rPr>
        <w:t>Swallow Grange Alternative Provision Behaviour and Relationships Policy</w:t>
      </w:r>
    </w:p>
    <w:p w14:paraId="397C3BD8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Statement of Intent </w:t>
      </w:r>
    </w:p>
    <w:p w14:paraId="6E109F83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At Swallow Grange Alternative Provision, we believe that every child has the right to learn in a safe, nurturing and respectful environment where they can achieve their full potential. </w:t>
      </w:r>
    </w:p>
    <w:p w14:paraId="0EC460D3" w14:textId="224DB3CA" w:rsidR="007E6F82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We recognise that many of our pupils have experienced adverse childhood experiences (ACEs), </w:t>
      </w:r>
      <w:r w:rsidR="004A1433">
        <w:rPr>
          <w:rFonts w:ascii="Plus Jakarta Sans" w:hAnsi="Plus Jakarta Sans"/>
        </w:rPr>
        <w:t xml:space="preserve">developmental </w:t>
      </w:r>
      <w:r w:rsidRPr="004A1433">
        <w:rPr>
          <w:rFonts w:ascii="Plus Jakarta Sans" w:hAnsi="Plus Jakarta Sans"/>
        </w:rPr>
        <w:t xml:space="preserve">trauma, disrupted educational journeys, attachment difficulties, </w:t>
      </w:r>
      <w:r w:rsidR="004A1433">
        <w:rPr>
          <w:rFonts w:ascii="Plus Jakarta Sans" w:hAnsi="Plus Jakarta Sans"/>
        </w:rPr>
        <w:t>special educational needs and disabilities (</w:t>
      </w:r>
      <w:r w:rsidRPr="004A1433">
        <w:rPr>
          <w:rFonts w:ascii="Plus Jakarta Sans" w:hAnsi="Plus Jakarta Sans"/>
        </w:rPr>
        <w:t>SEND</w:t>
      </w:r>
      <w:r w:rsidR="004A1433">
        <w:rPr>
          <w:rFonts w:ascii="Plus Jakarta Sans" w:hAnsi="Plus Jakarta Sans"/>
        </w:rPr>
        <w:t>)</w:t>
      </w:r>
      <w:r w:rsidRPr="004A1433">
        <w:rPr>
          <w:rFonts w:ascii="Plus Jakarta Sans" w:hAnsi="Plus Jakarta Sans"/>
        </w:rPr>
        <w:t xml:space="preserve"> and social, emotional and mental health (SEMH) needs. As a result, some children may communicate distress, anxiety or unmet needs through behaviour. </w:t>
      </w:r>
    </w:p>
    <w:p w14:paraId="206F6F84" w14:textId="77777777" w:rsidR="003C77C7" w:rsidRPr="004A1433" w:rsidRDefault="003C77C7" w:rsidP="003C77C7">
      <w:pPr>
        <w:spacing w:after="0" w:line="240" w:lineRule="auto"/>
        <w:rPr>
          <w:rFonts w:ascii="Plus Jakarta Sans" w:hAnsi="Plus Jakarta Sans"/>
        </w:rPr>
      </w:pPr>
    </w:p>
    <w:p w14:paraId="1EC3386D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Our approach is based upon the principles of: </w:t>
      </w:r>
    </w:p>
    <w:p w14:paraId="425862CC" w14:textId="77777777" w:rsidR="007E6F82" w:rsidRPr="004A1433" w:rsidRDefault="00772FD2" w:rsidP="003C77C7">
      <w:pPr>
        <w:numPr>
          <w:ilvl w:val="0"/>
          <w:numId w:val="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Positive relationships </w:t>
      </w:r>
    </w:p>
    <w:p w14:paraId="53D30499" w14:textId="77777777" w:rsidR="007E6F82" w:rsidRPr="004A1433" w:rsidRDefault="00772FD2" w:rsidP="003C77C7">
      <w:pPr>
        <w:numPr>
          <w:ilvl w:val="0"/>
          <w:numId w:val="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Trauma-informed practice </w:t>
      </w:r>
    </w:p>
    <w:p w14:paraId="61644F46" w14:textId="77777777" w:rsidR="007E6F82" w:rsidRPr="004A1433" w:rsidRDefault="00772FD2" w:rsidP="003C77C7">
      <w:pPr>
        <w:numPr>
          <w:ilvl w:val="0"/>
          <w:numId w:val="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Therapeutic support </w:t>
      </w:r>
    </w:p>
    <w:p w14:paraId="60422DA2" w14:textId="77777777" w:rsidR="007E6F82" w:rsidRPr="004A1433" w:rsidRDefault="00772FD2" w:rsidP="003C77C7">
      <w:pPr>
        <w:numPr>
          <w:ilvl w:val="0"/>
          <w:numId w:val="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Consistency </w:t>
      </w:r>
    </w:p>
    <w:p w14:paraId="65DD8DB2" w14:textId="77777777" w:rsidR="007E6F82" w:rsidRPr="004A1433" w:rsidRDefault="00772FD2" w:rsidP="003C77C7">
      <w:pPr>
        <w:numPr>
          <w:ilvl w:val="0"/>
          <w:numId w:val="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Inclusion </w:t>
      </w:r>
    </w:p>
    <w:p w14:paraId="7F91CA70" w14:textId="77777777" w:rsidR="007E6F82" w:rsidRPr="004A1433" w:rsidRDefault="00772FD2" w:rsidP="003C77C7">
      <w:pPr>
        <w:numPr>
          <w:ilvl w:val="0"/>
          <w:numId w:val="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Emotional regulation </w:t>
      </w:r>
    </w:p>
    <w:p w14:paraId="171036A8" w14:textId="77777777" w:rsidR="007E6F82" w:rsidRPr="004A1433" w:rsidRDefault="00772FD2" w:rsidP="003C77C7">
      <w:pPr>
        <w:numPr>
          <w:ilvl w:val="0"/>
          <w:numId w:val="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Restorative approaches </w:t>
      </w:r>
    </w:p>
    <w:p w14:paraId="640D8A32" w14:textId="77777777" w:rsidR="007E6F82" w:rsidRDefault="00772FD2" w:rsidP="003C77C7">
      <w:pPr>
        <w:numPr>
          <w:ilvl w:val="0"/>
          <w:numId w:val="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Safeguarding </w:t>
      </w:r>
    </w:p>
    <w:p w14:paraId="569A1840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767B7EB8" w14:textId="77777777" w:rsidR="007E6F82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We seek to understand the reasons behind behaviour, teach positive alternatives and support pupils to develop self-regulation, resilience and social skills. </w:t>
      </w:r>
    </w:p>
    <w:p w14:paraId="74CB8555" w14:textId="77777777" w:rsidR="003C77C7" w:rsidRPr="004A1433" w:rsidRDefault="003C77C7" w:rsidP="003C77C7">
      <w:pPr>
        <w:spacing w:after="0" w:line="240" w:lineRule="auto"/>
        <w:rPr>
          <w:rFonts w:ascii="Plus Jakarta Sans" w:hAnsi="Plus Jakarta Sans"/>
        </w:rPr>
      </w:pPr>
    </w:p>
    <w:p w14:paraId="71B79A85" w14:textId="507F9F1F" w:rsidR="007E6F82" w:rsidRPr="004A1433" w:rsidRDefault="00772FD2" w:rsidP="003C77C7">
      <w:pPr>
        <w:spacing w:after="0" w:line="240" w:lineRule="auto"/>
        <w:ind w:left="0" w:firstLine="0"/>
        <w:rPr>
          <w:rFonts w:ascii="Plus Jakarta Sans" w:hAnsi="Plus Jakarta Sans"/>
          <w:b/>
          <w:bCs/>
        </w:rPr>
      </w:pPr>
      <w:r w:rsidRPr="004A1433">
        <w:rPr>
          <w:rFonts w:ascii="Plus Jakarta Sans" w:hAnsi="Plus Jakarta Sans"/>
          <w:b/>
          <w:bCs/>
        </w:rPr>
        <w:t xml:space="preserve"> Aims </w:t>
      </w:r>
    </w:p>
    <w:p w14:paraId="2BAFD522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This policy aims to: </w:t>
      </w:r>
    </w:p>
    <w:p w14:paraId="139033B9" w14:textId="77777777" w:rsidR="007E6F82" w:rsidRPr="004A1433" w:rsidRDefault="00772FD2" w:rsidP="003C77C7">
      <w:pPr>
        <w:numPr>
          <w:ilvl w:val="0"/>
          <w:numId w:val="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Promote positive behaviour and relationships. </w:t>
      </w:r>
    </w:p>
    <w:p w14:paraId="1E1D06CB" w14:textId="77777777" w:rsidR="007E6F82" w:rsidRPr="004A1433" w:rsidRDefault="00772FD2" w:rsidP="003C77C7">
      <w:pPr>
        <w:numPr>
          <w:ilvl w:val="0"/>
          <w:numId w:val="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Create a safe and inclusive learning environment. </w:t>
      </w:r>
    </w:p>
    <w:p w14:paraId="5A9A5144" w14:textId="77777777" w:rsidR="007E6F82" w:rsidRPr="004A1433" w:rsidRDefault="00772FD2" w:rsidP="003C77C7">
      <w:pPr>
        <w:numPr>
          <w:ilvl w:val="0"/>
          <w:numId w:val="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Support pupils to develop emotional regulation skills. </w:t>
      </w:r>
    </w:p>
    <w:p w14:paraId="6D2C8E65" w14:textId="77777777" w:rsidR="007E6F82" w:rsidRPr="004A1433" w:rsidRDefault="00772FD2" w:rsidP="003C77C7">
      <w:pPr>
        <w:numPr>
          <w:ilvl w:val="0"/>
          <w:numId w:val="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Reduce barriers to learning. </w:t>
      </w:r>
    </w:p>
    <w:p w14:paraId="615F99B9" w14:textId="77777777" w:rsidR="007E6F82" w:rsidRPr="004A1433" w:rsidRDefault="00772FD2" w:rsidP="003C77C7">
      <w:pPr>
        <w:numPr>
          <w:ilvl w:val="0"/>
          <w:numId w:val="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Foster independence and responsibility. </w:t>
      </w:r>
    </w:p>
    <w:p w14:paraId="2B9930BD" w14:textId="77777777" w:rsidR="007E6F82" w:rsidRPr="004A1433" w:rsidRDefault="00772FD2" w:rsidP="003C77C7">
      <w:pPr>
        <w:numPr>
          <w:ilvl w:val="0"/>
          <w:numId w:val="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Ensure consistent responses from staff. </w:t>
      </w:r>
    </w:p>
    <w:p w14:paraId="2EEF9708" w14:textId="77777777" w:rsidR="007E6F82" w:rsidRPr="004A1433" w:rsidRDefault="00772FD2" w:rsidP="003C77C7">
      <w:pPr>
        <w:numPr>
          <w:ilvl w:val="0"/>
          <w:numId w:val="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Protect the wellbeing of pupils and staff. </w:t>
      </w:r>
    </w:p>
    <w:p w14:paraId="3881D59D" w14:textId="77777777" w:rsidR="007E6F82" w:rsidRDefault="00772FD2" w:rsidP="003C77C7">
      <w:pPr>
        <w:numPr>
          <w:ilvl w:val="0"/>
          <w:numId w:val="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Meet safeguarding obligations. </w:t>
      </w:r>
    </w:p>
    <w:p w14:paraId="71AE38D4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67ECBB5A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Legal Framework </w:t>
      </w:r>
    </w:p>
    <w:p w14:paraId="7FDC6B4B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This policy is informed by: </w:t>
      </w:r>
    </w:p>
    <w:p w14:paraId="460D2943" w14:textId="77777777" w:rsidR="007E6F82" w:rsidRPr="004A1433" w:rsidRDefault="00772FD2" w:rsidP="003C77C7">
      <w:pPr>
        <w:numPr>
          <w:ilvl w:val="0"/>
          <w:numId w:val="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Education and Inspections Act 2006 </w:t>
      </w:r>
    </w:p>
    <w:p w14:paraId="01F4C37D" w14:textId="77777777" w:rsidR="007E6F82" w:rsidRPr="004A1433" w:rsidRDefault="00772FD2" w:rsidP="003C77C7">
      <w:pPr>
        <w:numPr>
          <w:ilvl w:val="0"/>
          <w:numId w:val="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Equality Act 2010 </w:t>
      </w:r>
    </w:p>
    <w:p w14:paraId="25FC4537" w14:textId="77777777" w:rsidR="007E6F82" w:rsidRPr="004A1433" w:rsidRDefault="00772FD2" w:rsidP="003C77C7">
      <w:pPr>
        <w:numPr>
          <w:ilvl w:val="0"/>
          <w:numId w:val="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Children and Families Act 2014 </w:t>
      </w:r>
    </w:p>
    <w:p w14:paraId="59F8084D" w14:textId="77777777" w:rsidR="007E6F82" w:rsidRPr="004A1433" w:rsidRDefault="00772FD2" w:rsidP="003C77C7">
      <w:pPr>
        <w:numPr>
          <w:ilvl w:val="0"/>
          <w:numId w:val="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SEND Code of Practice 2015 </w:t>
      </w:r>
    </w:p>
    <w:p w14:paraId="1B636118" w14:textId="77777777" w:rsidR="007E6F82" w:rsidRPr="004A1433" w:rsidRDefault="00772FD2" w:rsidP="003C77C7">
      <w:pPr>
        <w:numPr>
          <w:ilvl w:val="0"/>
          <w:numId w:val="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lastRenderedPageBreak/>
        <w:t xml:space="preserve">Keeping Children Safe in Education (KCSIE) </w:t>
      </w:r>
    </w:p>
    <w:p w14:paraId="4E909781" w14:textId="77777777" w:rsidR="007E6F82" w:rsidRPr="004A1433" w:rsidRDefault="00772FD2" w:rsidP="003C77C7">
      <w:pPr>
        <w:numPr>
          <w:ilvl w:val="0"/>
          <w:numId w:val="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Behaviour in Schools Guidance (DfE) </w:t>
      </w:r>
    </w:p>
    <w:p w14:paraId="1C111C23" w14:textId="77777777" w:rsidR="007E6F82" w:rsidRPr="004A1433" w:rsidRDefault="00772FD2" w:rsidP="003C77C7">
      <w:pPr>
        <w:numPr>
          <w:ilvl w:val="0"/>
          <w:numId w:val="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Searching, Screening and Confiscation Guidance (DfE) </w:t>
      </w:r>
    </w:p>
    <w:p w14:paraId="5771303F" w14:textId="77777777" w:rsidR="007E6F82" w:rsidRDefault="00772FD2" w:rsidP="003C77C7">
      <w:pPr>
        <w:numPr>
          <w:ilvl w:val="0"/>
          <w:numId w:val="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Use of Reasonable Force Guidance (DfE) </w:t>
      </w:r>
    </w:p>
    <w:p w14:paraId="447D0FEC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2C54D04E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>Our Behaviour Principles</w:t>
      </w:r>
      <w:r w:rsidRPr="004A1433">
        <w:rPr>
          <w:rFonts w:ascii="Plus Jakarta Sans" w:hAnsi="Plus Jakarta Sans"/>
          <w:b w:val="0"/>
          <w:sz w:val="24"/>
        </w:rPr>
        <w:t xml:space="preserve"> </w:t>
      </w:r>
    </w:p>
    <w:p w14:paraId="4CC81DFF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At Swallow Grange we believe: </w:t>
      </w:r>
    </w:p>
    <w:p w14:paraId="34339B6D" w14:textId="77777777" w:rsidR="007E6F82" w:rsidRPr="004A1433" w:rsidRDefault="00772FD2" w:rsidP="003C77C7">
      <w:pPr>
        <w:numPr>
          <w:ilvl w:val="0"/>
          <w:numId w:val="4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All behaviour is communication. </w:t>
      </w:r>
    </w:p>
    <w:p w14:paraId="3ADE6BA1" w14:textId="77777777" w:rsidR="007E6F82" w:rsidRPr="004A1433" w:rsidRDefault="00772FD2" w:rsidP="003C77C7">
      <w:pPr>
        <w:numPr>
          <w:ilvl w:val="0"/>
          <w:numId w:val="4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Children do well when they can. </w:t>
      </w:r>
    </w:p>
    <w:p w14:paraId="01D3E0D3" w14:textId="77777777" w:rsidR="007E6F82" w:rsidRPr="004A1433" w:rsidRDefault="00772FD2" w:rsidP="003C77C7">
      <w:pPr>
        <w:numPr>
          <w:ilvl w:val="0"/>
          <w:numId w:val="4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Relationships are central to positive outcomes. </w:t>
      </w:r>
    </w:p>
    <w:p w14:paraId="3864B041" w14:textId="77777777" w:rsidR="007E6F82" w:rsidRPr="004A1433" w:rsidRDefault="00772FD2" w:rsidP="003C77C7">
      <w:pPr>
        <w:numPr>
          <w:ilvl w:val="0"/>
          <w:numId w:val="4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Consistency creates safety. </w:t>
      </w:r>
    </w:p>
    <w:p w14:paraId="09CA90E6" w14:textId="77777777" w:rsidR="007E6F82" w:rsidRPr="004A1433" w:rsidRDefault="00772FD2" w:rsidP="003C77C7">
      <w:pPr>
        <w:numPr>
          <w:ilvl w:val="0"/>
          <w:numId w:val="4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Emotional regulation must be taught and modelled. </w:t>
      </w:r>
    </w:p>
    <w:p w14:paraId="3B258585" w14:textId="77777777" w:rsidR="007E6F82" w:rsidRPr="004A1433" w:rsidRDefault="00772FD2" w:rsidP="003C77C7">
      <w:pPr>
        <w:numPr>
          <w:ilvl w:val="0"/>
          <w:numId w:val="4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Consequences should be proportionate and restorative. </w:t>
      </w:r>
    </w:p>
    <w:p w14:paraId="29802179" w14:textId="77777777" w:rsidR="007E6F82" w:rsidRPr="004A1433" w:rsidRDefault="00772FD2" w:rsidP="003C77C7">
      <w:pPr>
        <w:numPr>
          <w:ilvl w:val="0"/>
          <w:numId w:val="4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Children should never be shamed or humiliated. </w:t>
      </w:r>
    </w:p>
    <w:p w14:paraId="5B5ABF24" w14:textId="660ACAF9" w:rsidR="007E6F82" w:rsidRPr="004A1433" w:rsidRDefault="00772FD2" w:rsidP="003C77C7">
      <w:pPr>
        <w:numPr>
          <w:ilvl w:val="0"/>
          <w:numId w:val="4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Positive reinforcement is more effective than punishment. </w:t>
      </w:r>
    </w:p>
    <w:p w14:paraId="4363BFE3" w14:textId="77777777" w:rsidR="007E6F82" w:rsidRPr="004A1433" w:rsidRDefault="00772FD2" w:rsidP="003C77C7">
      <w:pPr>
        <w:spacing w:after="0" w:line="240" w:lineRule="auto"/>
        <w:ind w:left="0" w:firstLine="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 </w:t>
      </w:r>
    </w:p>
    <w:p w14:paraId="64C55250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Expectations </w:t>
      </w:r>
    </w:p>
    <w:p w14:paraId="191B8C05" w14:textId="77777777" w:rsidR="003C77C7" w:rsidRDefault="003C77C7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Expectations are taught explicitly and reinforced consistently. </w:t>
      </w:r>
    </w:p>
    <w:p w14:paraId="00F3A1A8" w14:textId="0DEB5B55" w:rsidR="007E6F82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We encourage pupils to: </w:t>
      </w:r>
    </w:p>
    <w:p w14:paraId="6E374508" w14:textId="77777777" w:rsidR="003C77C7" w:rsidRPr="004A1433" w:rsidRDefault="003C77C7" w:rsidP="003C77C7">
      <w:pPr>
        <w:spacing w:after="0" w:line="240" w:lineRule="auto"/>
        <w:rPr>
          <w:rFonts w:ascii="Plus Jakarta Sans" w:hAnsi="Plus Jakarta Sans"/>
        </w:rPr>
      </w:pPr>
    </w:p>
    <w:p w14:paraId="1D8D4E4D" w14:textId="77777777" w:rsidR="007E6F82" w:rsidRPr="004A1433" w:rsidRDefault="00772FD2" w:rsidP="003C77C7">
      <w:pPr>
        <w:pStyle w:val="Heading2"/>
        <w:spacing w:after="0" w:line="240" w:lineRule="auto"/>
        <w:ind w:left="-5" w:right="5700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Be Safe </w:t>
      </w:r>
    </w:p>
    <w:p w14:paraId="51019027" w14:textId="77777777" w:rsidR="007E6F82" w:rsidRPr="004A1433" w:rsidRDefault="00772FD2" w:rsidP="003C77C7">
      <w:pPr>
        <w:numPr>
          <w:ilvl w:val="0"/>
          <w:numId w:val="5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Keep hands, feet and objects to themselves. </w:t>
      </w:r>
    </w:p>
    <w:p w14:paraId="440405A4" w14:textId="77777777" w:rsidR="007E6F82" w:rsidRPr="004A1433" w:rsidRDefault="00772FD2" w:rsidP="003C77C7">
      <w:pPr>
        <w:numPr>
          <w:ilvl w:val="0"/>
          <w:numId w:val="5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Follow adult instructions. </w:t>
      </w:r>
    </w:p>
    <w:p w14:paraId="69594216" w14:textId="77777777" w:rsidR="007E6F82" w:rsidRDefault="00772FD2" w:rsidP="003C77C7">
      <w:pPr>
        <w:numPr>
          <w:ilvl w:val="0"/>
          <w:numId w:val="5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Make safe choices. </w:t>
      </w:r>
    </w:p>
    <w:p w14:paraId="58E048DB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20493A35" w14:textId="77777777" w:rsidR="007E6F82" w:rsidRPr="004A1433" w:rsidRDefault="00772FD2" w:rsidP="003C77C7">
      <w:pPr>
        <w:pStyle w:val="Heading2"/>
        <w:spacing w:after="0" w:line="240" w:lineRule="auto"/>
        <w:ind w:left="-5" w:right="5700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Be Respectful </w:t>
      </w:r>
    </w:p>
    <w:p w14:paraId="344AD287" w14:textId="77777777" w:rsidR="007E6F82" w:rsidRPr="004A1433" w:rsidRDefault="00772FD2" w:rsidP="003C77C7">
      <w:pPr>
        <w:numPr>
          <w:ilvl w:val="0"/>
          <w:numId w:val="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Use kind words. </w:t>
      </w:r>
    </w:p>
    <w:p w14:paraId="357B65A0" w14:textId="77777777" w:rsidR="007E6F82" w:rsidRPr="004A1433" w:rsidRDefault="00772FD2" w:rsidP="003C77C7">
      <w:pPr>
        <w:numPr>
          <w:ilvl w:val="0"/>
          <w:numId w:val="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Respect differences. </w:t>
      </w:r>
    </w:p>
    <w:p w14:paraId="59F68A22" w14:textId="77777777" w:rsidR="007E6F82" w:rsidRDefault="00772FD2" w:rsidP="003C77C7">
      <w:pPr>
        <w:numPr>
          <w:ilvl w:val="0"/>
          <w:numId w:val="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Care for property and the environment. </w:t>
      </w:r>
    </w:p>
    <w:p w14:paraId="5B5DB34C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621E207A" w14:textId="77777777" w:rsidR="007E6F82" w:rsidRPr="004A1433" w:rsidRDefault="00772FD2" w:rsidP="003C77C7">
      <w:pPr>
        <w:pStyle w:val="Heading2"/>
        <w:spacing w:after="0" w:line="240" w:lineRule="auto"/>
        <w:ind w:left="-5" w:right="5700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Be Ready to Learn </w:t>
      </w:r>
    </w:p>
    <w:p w14:paraId="38D0D844" w14:textId="77777777" w:rsidR="007E6F82" w:rsidRPr="004A1433" w:rsidRDefault="00772FD2" w:rsidP="003C77C7">
      <w:pPr>
        <w:numPr>
          <w:ilvl w:val="0"/>
          <w:numId w:val="7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Engage with activities. </w:t>
      </w:r>
    </w:p>
    <w:p w14:paraId="3F056A6A" w14:textId="77777777" w:rsidR="007E6F82" w:rsidRPr="004A1433" w:rsidRDefault="00772FD2" w:rsidP="003C77C7">
      <w:pPr>
        <w:numPr>
          <w:ilvl w:val="0"/>
          <w:numId w:val="7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Try their best. </w:t>
      </w:r>
    </w:p>
    <w:p w14:paraId="4AAC7A37" w14:textId="47B1B68B" w:rsidR="007E6F82" w:rsidRPr="003C77C7" w:rsidRDefault="00772FD2" w:rsidP="003C77C7">
      <w:pPr>
        <w:numPr>
          <w:ilvl w:val="0"/>
          <w:numId w:val="7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Ask for help when needed. </w:t>
      </w:r>
    </w:p>
    <w:p w14:paraId="05228564" w14:textId="77777777" w:rsidR="003C77C7" w:rsidRPr="004A1433" w:rsidRDefault="003C77C7" w:rsidP="003C77C7">
      <w:pPr>
        <w:spacing w:after="0" w:line="240" w:lineRule="auto"/>
        <w:rPr>
          <w:rFonts w:ascii="Plus Jakarta Sans" w:hAnsi="Plus Jakarta Sans"/>
        </w:rPr>
      </w:pPr>
    </w:p>
    <w:p w14:paraId="55D97F06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Positive Behaviour Support </w:t>
      </w:r>
    </w:p>
    <w:p w14:paraId="13EAEA5D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Staff will promote positive behaviour through: </w:t>
      </w:r>
    </w:p>
    <w:p w14:paraId="362DBBD1" w14:textId="77777777" w:rsidR="007E6F82" w:rsidRPr="004A1433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Positive relationships. </w:t>
      </w:r>
    </w:p>
    <w:p w14:paraId="138B0616" w14:textId="77777777" w:rsidR="007E6F82" w:rsidRPr="004A1433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Predictable routines. </w:t>
      </w:r>
    </w:p>
    <w:p w14:paraId="57754691" w14:textId="77777777" w:rsidR="007E6F82" w:rsidRPr="004A1433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Clear expectations. </w:t>
      </w:r>
    </w:p>
    <w:p w14:paraId="49211AF1" w14:textId="77777777" w:rsidR="007E6F82" w:rsidRPr="004A1433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Positive praise and encouragement. </w:t>
      </w:r>
    </w:p>
    <w:p w14:paraId="16136978" w14:textId="77777777" w:rsidR="007E6F82" w:rsidRPr="004A1433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Emotional coaching. </w:t>
      </w:r>
    </w:p>
    <w:p w14:paraId="01C1D2E0" w14:textId="77777777" w:rsidR="007E6F82" w:rsidRPr="004A1433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Regulation support. </w:t>
      </w:r>
    </w:p>
    <w:p w14:paraId="03C38A49" w14:textId="77777777" w:rsidR="007E6F82" w:rsidRPr="004A1433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Restorative conversations. </w:t>
      </w:r>
    </w:p>
    <w:p w14:paraId="7F9CBAC1" w14:textId="6FD724E2" w:rsidR="007E6F82" w:rsidRDefault="003C77C7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>
        <w:rPr>
          <w:rFonts w:ascii="Plus Jakarta Sans" w:hAnsi="Plus Jakarta Sans"/>
        </w:rPr>
        <w:t>Safety</w:t>
      </w:r>
      <w:r w:rsidR="00772FD2" w:rsidRPr="004A1433">
        <w:rPr>
          <w:rFonts w:ascii="Plus Jakarta Sans" w:hAnsi="Plus Jakarta Sans"/>
        </w:rPr>
        <w:t xml:space="preserve"> plans where required. </w:t>
      </w:r>
    </w:p>
    <w:p w14:paraId="225C7E2B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3AB583B4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Positive reinforcement may include: </w:t>
      </w:r>
    </w:p>
    <w:p w14:paraId="608A55D9" w14:textId="77777777" w:rsidR="007E6F82" w:rsidRPr="004A1433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lastRenderedPageBreak/>
        <w:t xml:space="preserve">Verbal praise. </w:t>
      </w:r>
    </w:p>
    <w:p w14:paraId="360C4E48" w14:textId="77777777" w:rsidR="007E6F82" w:rsidRPr="004A1433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Recognition boards. </w:t>
      </w:r>
    </w:p>
    <w:p w14:paraId="112401F1" w14:textId="77777777" w:rsidR="007E6F82" w:rsidRPr="004A1433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Certificates. </w:t>
      </w:r>
    </w:p>
    <w:p w14:paraId="2D6B2F9A" w14:textId="77777777" w:rsidR="007E6F82" w:rsidRPr="004A1433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Responsibility roles. </w:t>
      </w:r>
    </w:p>
    <w:p w14:paraId="040DF181" w14:textId="77777777" w:rsidR="007E6F82" w:rsidRPr="004A1433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Celebration assemblies. </w:t>
      </w:r>
    </w:p>
    <w:p w14:paraId="25F68B13" w14:textId="77777777" w:rsidR="007E6F82" w:rsidRDefault="00772FD2" w:rsidP="003C77C7">
      <w:pPr>
        <w:numPr>
          <w:ilvl w:val="0"/>
          <w:numId w:val="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Positive communication home. </w:t>
      </w:r>
    </w:p>
    <w:p w14:paraId="12A2DC28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7E422DFE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Understanding Behaviour </w:t>
      </w:r>
    </w:p>
    <w:p w14:paraId="4BEB5E29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Staff will seek to understand: </w:t>
      </w:r>
    </w:p>
    <w:p w14:paraId="1F883286" w14:textId="77777777" w:rsidR="007E6F82" w:rsidRPr="004A1433" w:rsidRDefault="00772FD2" w:rsidP="003C77C7">
      <w:pPr>
        <w:numPr>
          <w:ilvl w:val="0"/>
          <w:numId w:val="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Triggers. </w:t>
      </w:r>
    </w:p>
    <w:p w14:paraId="4706FA2C" w14:textId="77777777" w:rsidR="007E6F82" w:rsidRPr="004A1433" w:rsidRDefault="00772FD2" w:rsidP="003C77C7">
      <w:pPr>
        <w:numPr>
          <w:ilvl w:val="0"/>
          <w:numId w:val="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Communication needs. </w:t>
      </w:r>
    </w:p>
    <w:p w14:paraId="71B84C5D" w14:textId="77777777" w:rsidR="007E6F82" w:rsidRPr="004A1433" w:rsidRDefault="00772FD2" w:rsidP="003C77C7">
      <w:pPr>
        <w:numPr>
          <w:ilvl w:val="0"/>
          <w:numId w:val="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Sensory needs. </w:t>
      </w:r>
    </w:p>
    <w:p w14:paraId="46567895" w14:textId="77777777" w:rsidR="007E6F82" w:rsidRPr="004A1433" w:rsidRDefault="00772FD2" w:rsidP="003C77C7">
      <w:pPr>
        <w:numPr>
          <w:ilvl w:val="0"/>
          <w:numId w:val="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Emotional state. </w:t>
      </w:r>
    </w:p>
    <w:p w14:paraId="3A495BFE" w14:textId="25785FCE" w:rsidR="003C77C7" w:rsidRPr="003C77C7" w:rsidRDefault="00772FD2" w:rsidP="003C77C7">
      <w:pPr>
        <w:numPr>
          <w:ilvl w:val="0"/>
          <w:numId w:val="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Environmental factors. </w:t>
      </w:r>
    </w:p>
    <w:p w14:paraId="46A81DD6" w14:textId="77777777" w:rsidR="007E6F82" w:rsidRDefault="00772FD2" w:rsidP="003C77C7">
      <w:pPr>
        <w:numPr>
          <w:ilvl w:val="0"/>
          <w:numId w:val="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Underlying unmet needs. </w:t>
      </w:r>
    </w:p>
    <w:p w14:paraId="1F382D77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1E3105FE" w14:textId="77777777" w:rsidR="003C77C7" w:rsidRDefault="00772FD2" w:rsidP="003C77C7">
      <w:pPr>
        <w:spacing w:after="0" w:line="240" w:lineRule="auto"/>
        <w:ind w:left="11" w:right="4502" w:hanging="11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Staff will use a curiosity-based approach and ask: </w:t>
      </w:r>
    </w:p>
    <w:p w14:paraId="60BB3E6B" w14:textId="5DC7F831" w:rsidR="007E6F82" w:rsidRPr="004A1433" w:rsidRDefault="00772FD2" w:rsidP="003C77C7">
      <w:pPr>
        <w:spacing w:after="0" w:line="240" w:lineRule="auto"/>
        <w:ind w:left="11" w:right="27" w:hanging="11"/>
        <w:rPr>
          <w:rFonts w:ascii="Plus Jakarta Sans" w:hAnsi="Plus Jakarta Sans"/>
        </w:rPr>
      </w:pPr>
      <w:r w:rsidRPr="004A1433">
        <w:rPr>
          <w:rFonts w:ascii="Plus Jakarta Sans" w:hAnsi="Plus Jakarta Sans"/>
          <w:b/>
        </w:rPr>
        <w:t>"What is this behaviour telling us?"</w:t>
      </w:r>
      <w:r w:rsidRPr="004A1433">
        <w:rPr>
          <w:rFonts w:ascii="Plus Jakarta Sans" w:hAnsi="Plus Jakarta Sans"/>
        </w:rPr>
        <w:t xml:space="preserve"> rather than </w:t>
      </w:r>
      <w:r w:rsidRPr="004A1433">
        <w:rPr>
          <w:rFonts w:ascii="Plus Jakarta Sans" w:hAnsi="Plus Jakarta Sans"/>
          <w:b/>
        </w:rPr>
        <w:t>"Ho</w:t>
      </w:r>
      <w:r w:rsidR="003C77C7">
        <w:rPr>
          <w:rFonts w:ascii="Plus Jakarta Sans" w:hAnsi="Plus Jakarta Sans"/>
          <w:b/>
        </w:rPr>
        <w:t xml:space="preserve">w </w:t>
      </w:r>
      <w:r w:rsidRPr="004A1433">
        <w:rPr>
          <w:rFonts w:ascii="Plus Jakarta Sans" w:hAnsi="Plus Jakarta Sans"/>
          <w:b/>
        </w:rPr>
        <w:t>d</w:t>
      </w:r>
      <w:r w:rsidR="003C77C7">
        <w:rPr>
          <w:rFonts w:ascii="Plus Jakarta Sans" w:hAnsi="Plus Jakarta Sans"/>
          <w:b/>
        </w:rPr>
        <w:t>o</w:t>
      </w:r>
      <w:r w:rsidRPr="004A1433">
        <w:rPr>
          <w:rFonts w:ascii="Plus Jakarta Sans" w:hAnsi="Plus Jakarta Sans"/>
          <w:b/>
        </w:rPr>
        <w:t xml:space="preserve"> we punish this behaviour?"</w:t>
      </w:r>
      <w:r w:rsidRPr="004A1433">
        <w:rPr>
          <w:rFonts w:ascii="Plus Jakarta Sans" w:hAnsi="Plus Jakarta Sans"/>
        </w:rPr>
        <w:t xml:space="preserve"> </w:t>
      </w:r>
    </w:p>
    <w:p w14:paraId="5F783B65" w14:textId="77777777" w:rsidR="003C77C7" w:rsidRDefault="003C77C7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</w:p>
    <w:p w14:paraId="0A567D3E" w14:textId="23B485A8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Supporting Emotional Regulation </w:t>
      </w:r>
    </w:p>
    <w:p w14:paraId="56F96460" w14:textId="5F2E1F3F" w:rsidR="003C77C7" w:rsidRDefault="003C77C7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Staff will model calm, respectful interactions </w:t>
      </w:r>
      <w:proofErr w:type="gramStart"/>
      <w:r w:rsidRPr="004A1433">
        <w:rPr>
          <w:rFonts w:ascii="Plus Jakarta Sans" w:hAnsi="Plus Jakarta Sans"/>
        </w:rPr>
        <w:t>at all times</w:t>
      </w:r>
      <w:proofErr w:type="gramEnd"/>
      <w:r w:rsidRPr="004A1433">
        <w:rPr>
          <w:rFonts w:ascii="Plus Jakarta Sans" w:hAnsi="Plus Jakarta Sans"/>
        </w:rPr>
        <w:t xml:space="preserve">. </w:t>
      </w:r>
    </w:p>
    <w:p w14:paraId="330F7C5B" w14:textId="19BF324D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Pupils will be supported through: </w:t>
      </w:r>
    </w:p>
    <w:p w14:paraId="742277D0" w14:textId="77777777" w:rsidR="007E6F82" w:rsidRPr="004A1433" w:rsidRDefault="00772FD2" w:rsidP="003C77C7">
      <w:pPr>
        <w:numPr>
          <w:ilvl w:val="0"/>
          <w:numId w:val="10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Zones of Regulation. </w:t>
      </w:r>
    </w:p>
    <w:p w14:paraId="695B4EB6" w14:textId="77777777" w:rsidR="007E6F82" w:rsidRPr="004A1433" w:rsidRDefault="00772FD2" w:rsidP="003C77C7">
      <w:pPr>
        <w:numPr>
          <w:ilvl w:val="0"/>
          <w:numId w:val="10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Emotion coaching. </w:t>
      </w:r>
    </w:p>
    <w:p w14:paraId="6EE78889" w14:textId="77777777" w:rsidR="007E6F82" w:rsidRPr="004A1433" w:rsidRDefault="00772FD2" w:rsidP="003C77C7">
      <w:pPr>
        <w:numPr>
          <w:ilvl w:val="0"/>
          <w:numId w:val="10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Safe regulation spaces. </w:t>
      </w:r>
    </w:p>
    <w:p w14:paraId="436DE99A" w14:textId="77777777" w:rsidR="007E6F82" w:rsidRPr="004A1433" w:rsidRDefault="00772FD2" w:rsidP="003C77C7">
      <w:pPr>
        <w:numPr>
          <w:ilvl w:val="0"/>
          <w:numId w:val="10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Visual supports. </w:t>
      </w:r>
    </w:p>
    <w:p w14:paraId="6AA7A045" w14:textId="77777777" w:rsidR="007E6F82" w:rsidRPr="004A1433" w:rsidRDefault="00772FD2" w:rsidP="003C77C7">
      <w:pPr>
        <w:numPr>
          <w:ilvl w:val="0"/>
          <w:numId w:val="10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Sensory strategies. </w:t>
      </w:r>
    </w:p>
    <w:p w14:paraId="3BBC636A" w14:textId="77777777" w:rsidR="007E6F82" w:rsidRPr="004A1433" w:rsidRDefault="00772FD2" w:rsidP="003C77C7">
      <w:pPr>
        <w:numPr>
          <w:ilvl w:val="0"/>
          <w:numId w:val="10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Therapeutic interventions. </w:t>
      </w:r>
    </w:p>
    <w:p w14:paraId="453EA602" w14:textId="69FA4A16" w:rsidR="007E6F82" w:rsidRPr="004A1433" w:rsidRDefault="003C77C7" w:rsidP="003C77C7">
      <w:pPr>
        <w:numPr>
          <w:ilvl w:val="0"/>
          <w:numId w:val="10"/>
        </w:numPr>
        <w:spacing w:after="0" w:line="240" w:lineRule="auto"/>
        <w:ind w:hanging="360"/>
        <w:rPr>
          <w:rFonts w:ascii="Plus Jakarta Sans" w:hAnsi="Plus Jakarta Sans"/>
        </w:rPr>
      </w:pPr>
      <w:r>
        <w:rPr>
          <w:rFonts w:ascii="Plus Jakarta Sans" w:hAnsi="Plus Jakarta Sans"/>
        </w:rPr>
        <w:t>Safety</w:t>
      </w:r>
      <w:r w:rsidR="00772FD2" w:rsidRPr="004A1433">
        <w:rPr>
          <w:rFonts w:ascii="Plus Jakarta Sans" w:hAnsi="Plus Jakarta Sans"/>
        </w:rPr>
        <w:t xml:space="preserve"> plans. </w:t>
      </w:r>
    </w:p>
    <w:p w14:paraId="0F2BE8D0" w14:textId="77777777" w:rsidR="003C77C7" w:rsidRPr="004A1433" w:rsidRDefault="003C77C7" w:rsidP="003C77C7">
      <w:pPr>
        <w:spacing w:after="0" w:line="240" w:lineRule="auto"/>
        <w:ind w:left="0" w:firstLine="0"/>
        <w:rPr>
          <w:rFonts w:ascii="Plus Jakarta Sans" w:hAnsi="Plus Jakarta Sans"/>
        </w:rPr>
      </w:pPr>
    </w:p>
    <w:p w14:paraId="5DE97237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Responding to Behaviour of Concern </w:t>
      </w:r>
    </w:p>
    <w:p w14:paraId="5FCF803F" w14:textId="77777777" w:rsidR="007E6F82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When behaviour becomes challenging, staff will: </w:t>
      </w:r>
    </w:p>
    <w:p w14:paraId="05C46E73" w14:textId="77777777" w:rsidR="003C77C7" w:rsidRPr="004A1433" w:rsidRDefault="003C77C7" w:rsidP="003C77C7">
      <w:pPr>
        <w:spacing w:after="0" w:line="240" w:lineRule="auto"/>
        <w:rPr>
          <w:rFonts w:ascii="Plus Jakarta Sans" w:hAnsi="Plus Jakarta Sans"/>
        </w:rPr>
      </w:pPr>
    </w:p>
    <w:p w14:paraId="3677C9AD" w14:textId="77777777" w:rsidR="007E6F82" w:rsidRPr="004A1433" w:rsidRDefault="00772FD2" w:rsidP="003C77C7">
      <w:pPr>
        <w:pStyle w:val="Heading2"/>
        <w:spacing w:after="0" w:line="240" w:lineRule="auto"/>
        <w:ind w:left="-5" w:right="5700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Stage 1 – Prevention </w:t>
      </w:r>
    </w:p>
    <w:p w14:paraId="2C80D50E" w14:textId="77777777" w:rsidR="007E6F82" w:rsidRPr="004A1433" w:rsidRDefault="00772FD2" w:rsidP="003C77C7">
      <w:pPr>
        <w:numPr>
          <w:ilvl w:val="0"/>
          <w:numId w:val="1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Use positive relationships. </w:t>
      </w:r>
    </w:p>
    <w:p w14:paraId="2B7C1D0D" w14:textId="630C1EA5" w:rsidR="003C77C7" w:rsidRPr="003C77C7" w:rsidRDefault="00772FD2" w:rsidP="003C77C7">
      <w:pPr>
        <w:numPr>
          <w:ilvl w:val="0"/>
          <w:numId w:val="1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Offer reassurance. </w:t>
      </w:r>
    </w:p>
    <w:p w14:paraId="1E071E66" w14:textId="77777777" w:rsidR="007E6F82" w:rsidRPr="004A1433" w:rsidRDefault="00772FD2" w:rsidP="003C77C7">
      <w:pPr>
        <w:numPr>
          <w:ilvl w:val="0"/>
          <w:numId w:val="1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Provide regulation support. </w:t>
      </w:r>
    </w:p>
    <w:p w14:paraId="1225DF63" w14:textId="77777777" w:rsidR="007E6F82" w:rsidRDefault="00772FD2" w:rsidP="003C77C7">
      <w:pPr>
        <w:numPr>
          <w:ilvl w:val="0"/>
          <w:numId w:val="1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Adjust demands where appropriate. </w:t>
      </w:r>
    </w:p>
    <w:p w14:paraId="0539DC48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51F79282" w14:textId="77777777" w:rsidR="007E6F82" w:rsidRPr="004A1433" w:rsidRDefault="00772FD2" w:rsidP="003C77C7">
      <w:pPr>
        <w:pStyle w:val="Heading2"/>
        <w:spacing w:after="0" w:line="240" w:lineRule="auto"/>
        <w:ind w:left="-5" w:right="5700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Stage 2 – Early Intervention </w:t>
      </w:r>
    </w:p>
    <w:p w14:paraId="21BC7240" w14:textId="77777777" w:rsidR="007E6F82" w:rsidRPr="004A1433" w:rsidRDefault="00772FD2" w:rsidP="003C77C7">
      <w:pPr>
        <w:numPr>
          <w:ilvl w:val="0"/>
          <w:numId w:val="1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Use calm verbal reminders. </w:t>
      </w:r>
    </w:p>
    <w:p w14:paraId="5577BFBD" w14:textId="77777777" w:rsidR="007E6F82" w:rsidRPr="004A1433" w:rsidRDefault="00772FD2" w:rsidP="003C77C7">
      <w:pPr>
        <w:numPr>
          <w:ilvl w:val="0"/>
          <w:numId w:val="1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Offer choices. </w:t>
      </w:r>
    </w:p>
    <w:p w14:paraId="6E03A23B" w14:textId="77777777" w:rsidR="007E6F82" w:rsidRPr="004A1433" w:rsidRDefault="00772FD2" w:rsidP="003C77C7">
      <w:pPr>
        <w:numPr>
          <w:ilvl w:val="0"/>
          <w:numId w:val="1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Reduce audience and attention. </w:t>
      </w:r>
    </w:p>
    <w:p w14:paraId="1C7392D8" w14:textId="77777777" w:rsidR="007E6F82" w:rsidRDefault="00772FD2" w:rsidP="003C77C7">
      <w:pPr>
        <w:numPr>
          <w:ilvl w:val="0"/>
          <w:numId w:val="1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Redirect behaviour. </w:t>
      </w:r>
    </w:p>
    <w:p w14:paraId="54FDDD87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18D5210B" w14:textId="77777777" w:rsidR="007E6F82" w:rsidRPr="004A1433" w:rsidRDefault="00772FD2" w:rsidP="003C77C7">
      <w:pPr>
        <w:pStyle w:val="Heading2"/>
        <w:spacing w:after="0" w:line="240" w:lineRule="auto"/>
        <w:ind w:left="-5" w:right="5700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Stage 3 – De-escalation </w:t>
      </w:r>
    </w:p>
    <w:p w14:paraId="43615BCB" w14:textId="77777777" w:rsidR="007E6F82" w:rsidRPr="004A1433" w:rsidRDefault="00772FD2" w:rsidP="003C77C7">
      <w:pPr>
        <w:numPr>
          <w:ilvl w:val="0"/>
          <w:numId w:val="1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Use low-arousal approaches. </w:t>
      </w:r>
    </w:p>
    <w:p w14:paraId="090B4873" w14:textId="77777777" w:rsidR="007E6F82" w:rsidRPr="004A1433" w:rsidRDefault="00772FD2" w:rsidP="003C77C7">
      <w:pPr>
        <w:numPr>
          <w:ilvl w:val="0"/>
          <w:numId w:val="1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lastRenderedPageBreak/>
        <w:t xml:space="preserve">Allow processing time. </w:t>
      </w:r>
    </w:p>
    <w:p w14:paraId="10E7251E" w14:textId="77777777" w:rsidR="007E6F82" w:rsidRPr="004A1433" w:rsidRDefault="00772FD2" w:rsidP="003C77C7">
      <w:pPr>
        <w:numPr>
          <w:ilvl w:val="0"/>
          <w:numId w:val="24"/>
        </w:num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Reduce environmental triggers. </w:t>
      </w:r>
    </w:p>
    <w:p w14:paraId="631E3427" w14:textId="5A0CE51D" w:rsidR="003C77C7" w:rsidRDefault="00772FD2" w:rsidP="003C77C7">
      <w:pPr>
        <w:pStyle w:val="Heading2"/>
        <w:numPr>
          <w:ilvl w:val="0"/>
          <w:numId w:val="24"/>
        </w:numPr>
        <w:spacing w:after="0" w:line="240" w:lineRule="auto"/>
        <w:ind w:right="5700"/>
        <w:rPr>
          <w:rFonts w:ascii="Plus Jakarta Sans" w:hAnsi="Plus Jakarta Sans"/>
          <w:b w:val="0"/>
          <w:sz w:val="24"/>
        </w:rPr>
      </w:pPr>
      <w:r w:rsidRPr="004A1433">
        <w:rPr>
          <w:rFonts w:ascii="Plus Jakarta Sans" w:hAnsi="Plus Jakarta Sans"/>
          <w:b w:val="0"/>
          <w:sz w:val="24"/>
        </w:rPr>
        <w:t xml:space="preserve">Support regulation. </w:t>
      </w:r>
    </w:p>
    <w:p w14:paraId="0BF8FB5C" w14:textId="77777777" w:rsidR="003C77C7" w:rsidRDefault="003C77C7" w:rsidP="003C77C7">
      <w:pPr>
        <w:pStyle w:val="Heading2"/>
        <w:spacing w:after="0" w:line="240" w:lineRule="auto"/>
        <w:ind w:right="5700"/>
        <w:rPr>
          <w:rFonts w:ascii="Plus Jakarta Sans" w:hAnsi="Plus Jakarta Sans"/>
          <w:b w:val="0"/>
          <w:sz w:val="24"/>
        </w:rPr>
      </w:pPr>
    </w:p>
    <w:p w14:paraId="0E87B25D" w14:textId="3B7B8062" w:rsidR="007E6F82" w:rsidRPr="004A1433" w:rsidRDefault="00772FD2" w:rsidP="003C77C7">
      <w:pPr>
        <w:pStyle w:val="Heading2"/>
        <w:spacing w:after="0" w:line="240" w:lineRule="auto"/>
        <w:ind w:right="5700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Stage 4 – Recovery and Repair </w:t>
      </w:r>
    </w:p>
    <w:p w14:paraId="06D251AF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Following incidents: </w:t>
      </w:r>
    </w:p>
    <w:p w14:paraId="4D946D62" w14:textId="77777777" w:rsidR="007E6F82" w:rsidRPr="004A1433" w:rsidRDefault="00772FD2" w:rsidP="003C77C7">
      <w:pPr>
        <w:numPr>
          <w:ilvl w:val="0"/>
          <w:numId w:val="14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Support emotional recovery. </w:t>
      </w:r>
    </w:p>
    <w:p w14:paraId="52351507" w14:textId="77777777" w:rsidR="007E6F82" w:rsidRPr="004A1433" w:rsidRDefault="00772FD2" w:rsidP="003C77C7">
      <w:pPr>
        <w:numPr>
          <w:ilvl w:val="0"/>
          <w:numId w:val="14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Facilitate restorative conversations. </w:t>
      </w:r>
    </w:p>
    <w:p w14:paraId="597491DF" w14:textId="77777777" w:rsidR="007E6F82" w:rsidRPr="004A1433" w:rsidRDefault="00772FD2" w:rsidP="003C77C7">
      <w:pPr>
        <w:numPr>
          <w:ilvl w:val="0"/>
          <w:numId w:val="14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Repair relationships. </w:t>
      </w:r>
    </w:p>
    <w:p w14:paraId="680CFA2A" w14:textId="77777777" w:rsidR="007E6F82" w:rsidRDefault="00772FD2" w:rsidP="003C77C7">
      <w:pPr>
        <w:numPr>
          <w:ilvl w:val="0"/>
          <w:numId w:val="14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Identify preventative strategies. </w:t>
      </w:r>
    </w:p>
    <w:p w14:paraId="7C4551BD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54E61B83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Restorative Practice </w:t>
      </w:r>
    </w:p>
    <w:p w14:paraId="1ABA4CE7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Restorative approaches help children understand the impact of their actions. </w:t>
      </w:r>
    </w:p>
    <w:p w14:paraId="78250B5D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Questions may include: </w:t>
      </w:r>
    </w:p>
    <w:p w14:paraId="4031D9A2" w14:textId="77777777" w:rsidR="007E6F82" w:rsidRPr="004A1433" w:rsidRDefault="00772FD2" w:rsidP="003C77C7">
      <w:pPr>
        <w:numPr>
          <w:ilvl w:val="0"/>
          <w:numId w:val="15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What happened? </w:t>
      </w:r>
    </w:p>
    <w:p w14:paraId="5376F697" w14:textId="77777777" w:rsidR="007E6F82" w:rsidRPr="004A1433" w:rsidRDefault="00772FD2" w:rsidP="003C77C7">
      <w:pPr>
        <w:numPr>
          <w:ilvl w:val="0"/>
          <w:numId w:val="15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What were you thinking at the time? </w:t>
      </w:r>
    </w:p>
    <w:p w14:paraId="15DED76C" w14:textId="77777777" w:rsidR="007E6F82" w:rsidRPr="004A1433" w:rsidRDefault="00772FD2" w:rsidP="003C77C7">
      <w:pPr>
        <w:numPr>
          <w:ilvl w:val="0"/>
          <w:numId w:val="15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Who has been affected? </w:t>
      </w:r>
    </w:p>
    <w:p w14:paraId="20FB1889" w14:textId="77777777" w:rsidR="007E6F82" w:rsidRPr="004A1433" w:rsidRDefault="00772FD2" w:rsidP="003C77C7">
      <w:pPr>
        <w:numPr>
          <w:ilvl w:val="0"/>
          <w:numId w:val="15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How can we make things right? </w:t>
      </w:r>
    </w:p>
    <w:p w14:paraId="5BE9127D" w14:textId="77777777" w:rsidR="007E6F82" w:rsidRPr="004A1433" w:rsidRDefault="00772FD2" w:rsidP="003C77C7">
      <w:pPr>
        <w:numPr>
          <w:ilvl w:val="0"/>
          <w:numId w:val="15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What can we do differently next time? </w:t>
      </w:r>
    </w:p>
    <w:p w14:paraId="177733A2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The focus is on learning and repairing relationships. </w:t>
      </w:r>
    </w:p>
    <w:p w14:paraId="530488BF" w14:textId="77777777" w:rsidR="007E6F82" w:rsidRPr="004A1433" w:rsidRDefault="00772FD2" w:rsidP="003C77C7">
      <w:pPr>
        <w:spacing w:after="0" w:line="240" w:lineRule="auto"/>
        <w:ind w:left="0" w:right="9144" w:firstLine="0"/>
        <w:rPr>
          <w:rFonts w:ascii="Plus Jakarta Sans" w:hAnsi="Plus Jakarta Sans"/>
        </w:rPr>
      </w:pPr>
      <w:r w:rsidRPr="004A1433">
        <w:rPr>
          <w:rFonts w:ascii="Plus Jakarta Sans" w:hAnsi="Plus Jakarta Sans"/>
          <w:b/>
        </w:rPr>
        <w:t xml:space="preserve">  </w:t>
      </w:r>
    </w:p>
    <w:p w14:paraId="6FFED862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Consequences </w:t>
      </w:r>
    </w:p>
    <w:p w14:paraId="1EC00F01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Consequences may be necessary to support learning and safety. </w:t>
      </w:r>
    </w:p>
    <w:p w14:paraId="490C6650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Consequences should be: </w:t>
      </w:r>
    </w:p>
    <w:p w14:paraId="7BBDF9CE" w14:textId="77777777" w:rsidR="007E6F82" w:rsidRPr="004A1433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Proportionate. </w:t>
      </w:r>
    </w:p>
    <w:p w14:paraId="42253F82" w14:textId="77777777" w:rsidR="007E6F82" w:rsidRPr="004A1433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Fair. </w:t>
      </w:r>
    </w:p>
    <w:p w14:paraId="2A0238D1" w14:textId="77777777" w:rsidR="007E6F82" w:rsidRPr="004A1433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Immediate where possible. </w:t>
      </w:r>
    </w:p>
    <w:p w14:paraId="324A748E" w14:textId="77777777" w:rsidR="007E6F82" w:rsidRPr="004A1433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Linked to the behaviour. </w:t>
      </w:r>
    </w:p>
    <w:p w14:paraId="6D664220" w14:textId="77777777" w:rsidR="007E6F82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Educational rather than punitive. </w:t>
      </w:r>
    </w:p>
    <w:p w14:paraId="6F4F8B59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0703BDF7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Examples include: </w:t>
      </w:r>
    </w:p>
    <w:p w14:paraId="359B556B" w14:textId="77777777" w:rsidR="007E6F82" w:rsidRPr="004A1433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Restorative actions. </w:t>
      </w:r>
    </w:p>
    <w:p w14:paraId="2328B58D" w14:textId="77777777" w:rsidR="007E6F82" w:rsidRPr="004A1433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Repairing damaged property. </w:t>
      </w:r>
    </w:p>
    <w:p w14:paraId="6BC9A73B" w14:textId="77777777" w:rsidR="007E6F82" w:rsidRPr="004A1433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Temporary removal from an activity. </w:t>
      </w:r>
    </w:p>
    <w:p w14:paraId="32216770" w14:textId="77777777" w:rsidR="007E6F82" w:rsidRPr="004A1433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Increased supervision. </w:t>
      </w:r>
    </w:p>
    <w:p w14:paraId="468A07D5" w14:textId="43CB2310" w:rsidR="007E6F82" w:rsidRDefault="003C77C7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>
        <w:rPr>
          <w:rFonts w:ascii="Plus Jakarta Sans" w:hAnsi="Plus Jakarta Sans"/>
        </w:rPr>
        <w:t>Safety</w:t>
      </w:r>
      <w:r w:rsidR="00772FD2" w:rsidRPr="004A1433">
        <w:rPr>
          <w:rFonts w:ascii="Plus Jakarta Sans" w:hAnsi="Plus Jakarta Sans"/>
        </w:rPr>
        <w:t xml:space="preserve"> plans. </w:t>
      </w:r>
    </w:p>
    <w:p w14:paraId="2EC94EB1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385B4F8B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Consequences will never include: </w:t>
      </w:r>
    </w:p>
    <w:p w14:paraId="2207672F" w14:textId="77777777" w:rsidR="007E6F82" w:rsidRPr="004A1433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Public humiliation. </w:t>
      </w:r>
    </w:p>
    <w:p w14:paraId="110E27D4" w14:textId="77777777" w:rsidR="007E6F82" w:rsidRPr="004A1433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Withdrawal of food or drink. </w:t>
      </w:r>
    </w:p>
    <w:p w14:paraId="671ABADE" w14:textId="77777777" w:rsidR="007E6F82" w:rsidRPr="004A1433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Restriction of toilet access. </w:t>
      </w:r>
    </w:p>
    <w:p w14:paraId="077FC219" w14:textId="77777777" w:rsidR="007E6F82" w:rsidRPr="004A1433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Corporal punishment. </w:t>
      </w:r>
    </w:p>
    <w:p w14:paraId="4B45FEB1" w14:textId="77777777" w:rsidR="007E6F82" w:rsidRDefault="00772FD2" w:rsidP="003C77C7">
      <w:pPr>
        <w:numPr>
          <w:ilvl w:val="0"/>
          <w:numId w:val="16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Deliberate isolation as punishment. </w:t>
      </w:r>
    </w:p>
    <w:p w14:paraId="03BB3235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57489C53" w14:textId="7A5F342B" w:rsidR="007E6F82" w:rsidRPr="004A1433" w:rsidRDefault="003C77C7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>
        <w:rPr>
          <w:rFonts w:ascii="Plus Jakarta Sans" w:hAnsi="Plus Jakarta Sans"/>
          <w:sz w:val="24"/>
        </w:rPr>
        <w:t>Safety</w:t>
      </w:r>
      <w:r w:rsidR="00772FD2" w:rsidRPr="004A1433">
        <w:rPr>
          <w:rFonts w:ascii="Plus Jakarta Sans" w:hAnsi="Plus Jakarta Sans"/>
          <w:sz w:val="24"/>
        </w:rPr>
        <w:t xml:space="preserve"> Plans </w:t>
      </w:r>
    </w:p>
    <w:p w14:paraId="17A1F5B2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Some pupils may require personalised support. </w:t>
      </w:r>
    </w:p>
    <w:p w14:paraId="3B5B6377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Plans may include: </w:t>
      </w:r>
    </w:p>
    <w:p w14:paraId="3C038FBE" w14:textId="77777777" w:rsidR="007E6F82" w:rsidRPr="004A1433" w:rsidRDefault="00772FD2" w:rsidP="003C77C7">
      <w:pPr>
        <w:numPr>
          <w:ilvl w:val="0"/>
          <w:numId w:val="17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lastRenderedPageBreak/>
        <w:t xml:space="preserve">Triggers. </w:t>
      </w:r>
    </w:p>
    <w:p w14:paraId="6FAE38BF" w14:textId="77777777" w:rsidR="007E6F82" w:rsidRPr="004A1433" w:rsidRDefault="00772FD2" w:rsidP="003C77C7">
      <w:pPr>
        <w:numPr>
          <w:ilvl w:val="0"/>
          <w:numId w:val="17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Early warning signs. </w:t>
      </w:r>
    </w:p>
    <w:p w14:paraId="09C3F798" w14:textId="77777777" w:rsidR="007E6F82" w:rsidRPr="004A1433" w:rsidRDefault="00772FD2" w:rsidP="003C77C7">
      <w:pPr>
        <w:numPr>
          <w:ilvl w:val="0"/>
          <w:numId w:val="17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Regulation strategies. </w:t>
      </w:r>
    </w:p>
    <w:p w14:paraId="3DFE2D9A" w14:textId="77777777" w:rsidR="007E6F82" w:rsidRPr="004A1433" w:rsidRDefault="00772FD2" w:rsidP="003C77C7">
      <w:pPr>
        <w:numPr>
          <w:ilvl w:val="0"/>
          <w:numId w:val="17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Supportive responses. </w:t>
      </w:r>
    </w:p>
    <w:p w14:paraId="5B284D4D" w14:textId="77777777" w:rsidR="007E6F82" w:rsidRPr="004A1433" w:rsidRDefault="00772FD2" w:rsidP="003C77C7">
      <w:pPr>
        <w:numPr>
          <w:ilvl w:val="0"/>
          <w:numId w:val="17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Risk management arrangements. </w:t>
      </w:r>
    </w:p>
    <w:p w14:paraId="342A7371" w14:textId="77777777" w:rsidR="007E6F82" w:rsidRDefault="00772FD2" w:rsidP="003C77C7">
      <w:pPr>
        <w:numPr>
          <w:ilvl w:val="0"/>
          <w:numId w:val="17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Reward systems. </w:t>
      </w:r>
    </w:p>
    <w:p w14:paraId="7F6B22B5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5B9B822D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Plans will be developed in partnership with: </w:t>
      </w:r>
    </w:p>
    <w:p w14:paraId="77DDE72A" w14:textId="77777777" w:rsidR="007E6F82" w:rsidRPr="004A1433" w:rsidRDefault="00772FD2" w:rsidP="003C77C7">
      <w:pPr>
        <w:numPr>
          <w:ilvl w:val="0"/>
          <w:numId w:val="17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Parents/carers. </w:t>
      </w:r>
    </w:p>
    <w:p w14:paraId="16FA28E7" w14:textId="77777777" w:rsidR="007E6F82" w:rsidRPr="004A1433" w:rsidRDefault="00772FD2" w:rsidP="003C77C7">
      <w:pPr>
        <w:numPr>
          <w:ilvl w:val="0"/>
          <w:numId w:val="17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Referring schools. </w:t>
      </w:r>
    </w:p>
    <w:p w14:paraId="15FFD61A" w14:textId="77777777" w:rsidR="007E6F82" w:rsidRDefault="00772FD2" w:rsidP="003C77C7">
      <w:pPr>
        <w:numPr>
          <w:ilvl w:val="0"/>
          <w:numId w:val="17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External professionals where appropriate. </w:t>
      </w:r>
    </w:p>
    <w:p w14:paraId="6DB927C8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12C54F0F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Serious Incidents </w:t>
      </w:r>
    </w:p>
    <w:p w14:paraId="36769AFD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Serious incidents may include: </w:t>
      </w:r>
    </w:p>
    <w:p w14:paraId="7F2499A6" w14:textId="77777777" w:rsidR="007E6F82" w:rsidRPr="004A1433" w:rsidRDefault="00772FD2" w:rsidP="003C77C7">
      <w:pPr>
        <w:numPr>
          <w:ilvl w:val="0"/>
          <w:numId w:val="1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Violence towards others. </w:t>
      </w:r>
    </w:p>
    <w:p w14:paraId="3A2768EB" w14:textId="77777777" w:rsidR="007E6F82" w:rsidRPr="004A1433" w:rsidRDefault="00772FD2" w:rsidP="003C77C7">
      <w:pPr>
        <w:numPr>
          <w:ilvl w:val="0"/>
          <w:numId w:val="1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Significant property damage. </w:t>
      </w:r>
    </w:p>
    <w:p w14:paraId="14F0E3B4" w14:textId="77777777" w:rsidR="007E6F82" w:rsidRPr="004A1433" w:rsidRDefault="00772FD2" w:rsidP="003C77C7">
      <w:pPr>
        <w:numPr>
          <w:ilvl w:val="0"/>
          <w:numId w:val="1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Serious threats. </w:t>
      </w:r>
    </w:p>
    <w:p w14:paraId="785C2C2E" w14:textId="77777777" w:rsidR="007E6F82" w:rsidRPr="004A1433" w:rsidRDefault="00772FD2" w:rsidP="003C77C7">
      <w:pPr>
        <w:numPr>
          <w:ilvl w:val="0"/>
          <w:numId w:val="1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Dangerous behaviour. </w:t>
      </w:r>
    </w:p>
    <w:p w14:paraId="0317DEF8" w14:textId="77777777" w:rsidR="007E6F82" w:rsidRDefault="00772FD2" w:rsidP="003C77C7">
      <w:pPr>
        <w:numPr>
          <w:ilvl w:val="0"/>
          <w:numId w:val="1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Behaviour placing others at risk. </w:t>
      </w:r>
    </w:p>
    <w:p w14:paraId="4999B9B4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45D1861E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Such incidents will: </w:t>
      </w:r>
    </w:p>
    <w:p w14:paraId="12130552" w14:textId="77777777" w:rsidR="007E6F82" w:rsidRPr="004A1433" w:rsidRDefault="00772FD2" w:rsidP="003C77C7">
      <w:pPr>
        <w:numPr>
          <w:ilvl w:val="0"/>
          <w:numId w:val="1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Be recorded. </w:t>
      </w:r>
    </w:p>
    <w:p w14:paraId="7EBFCBCA" w14:textId="77777777" w:rsidR="007E6F82" w:rsidRPr="004A1433" w:rsidRDefault="00772FD2" w:rsidP="003C77C7">
      <w:pPr>
        <w:numPr>
          <w:ilvl w:val="0"/>
          <w:numId w:val="1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Be reviewed by senior leaders. </w:t>
      </w:r>
    </w:p>
    <w:p w14:paraId="1EF9FCA5" w14:textId="77777777" w:rsidR="007E6F82" w:rsidRPr="004A1433" w:rsidRDefault="00772FD2" w:rsidP="003C77C7">
      <w:pPr>
        <w:numPr>
          <w:ilvl w:val="0"/>
          <w:numId w:val="1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Be communicated to parents/carers. </w:t>
      </w:r>
    </w:p>
    <w:p w14:paraId="775E0DF2" w14:textId="77777777" w:rsidR="007E6F82" w:rsidRDefault="00772FD2" w:rsidP="003C77C7">
      <w:pPr>
        <w:numPr>
          <w:ilvl w:val="0"/>
          <w:numId w:val="18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Trigger risk assessment reviews where required. </w:t>
      </w:r>
    </w:p>
    <w:p w14:paraId="30A50B6B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6E49EC1B" w14:textId="61D7248B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Physical Intervention and Restrictive Practice </w:t>
      </w:r>
      <w:r w:rsidR="00ED53A5">
        <w:rPr>
          <w:rFonts w:ascii="Plus Jakarta Sans" w:hAnsi="Plus Jakarta Sans"/>
          <w:sz w:val="24"/>
        </w:rPr>
        <w:t>– See separate policy</w:t>
      </w:r>
    </w:p>
    <w:p w14:paraId="24F3B6EE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Swallow Grange seeks to minimise the use of restrictive practices. </w:t>
      </w:r>
    </w:p>
    <w:p w14:paraId="34BD8A53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Physical intervention will only be used: </w:t>
      </w:r>
    </w:p>
    <w:p w14:paraId="66705F07" w14:textId="635F3766" w:rsidR="007E6F82" w:rsidRPr="004A1433" w:rsidRDefault="003C77C7" w:rsidP="003C77C7">
      <w:pPr>
        <w:numPr>
          <w:ilvl w:val="0"/>
          <w:numId w:val="19"/>
        </w:numPr>
        <w:spacing w:after="0" w:line="240" w:lineRule="auto"/>
        <w:ind w:hanging="360"/>
        <w:rPr>
          <w:rFonts w:ascii="Plus Jakarta Sans" w:hAnsi="Plus Jakarta Sans"/>
        </w:rPr>
      </w:pPr>
      <w:r>
        <w:rPr>
          <w:rFonts w:ascii="Plus Jakarta Sans" w:hAnsi="Plus Jakarta Sans"/>
        </w:rPr>
        <w:t>When reasonable, proportionate and necessary</w:t>
      </w:r>
      <w:r w:rsidR="00772FD2" w:rsidRPr="004A1433">
        <w:rPr>
          <w:rFonts w:ascii="Plus Jakarta Sans" w:hAnsi="Plus Jakarta Sans"/>
        </w:rPr>
        <w:t xml:space="preserve">. </w:t>
      </w:r>
    </w:p>
    <w:p w14:paraId="7FFA7751" w14:textId="77777777" w:rsidR="007E6F82" w:rsidRPr="004A1433" w:rsidRDefault="00772FD2" w:rsidP="003C77C7">
      <w:pPr>
        <w:numPr>
          <w:ilvl w:val="0"/>
          <w:numId w:val="1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To prevent injury. </w:t>
      </w:r>
    </w:p>
    <w:p w14:paraId="46C04E38" w14:textId="77777777" w:rsidR="007E6F82" w:rsidRPr="004A1433" w:rsidRDefault="00772FD2" w:rsidP="003C77C7">
      <w:pPr>
        <w:numPr>
          <w:ilvl w:val="0"/>
          <w:numId w:val="1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To prevent serious damage to property. </w:t>
      </w:r>
    </w:p>
    <w:p w14:paraId="5A85947B" w14:textId="77777777" w:rsidR="007E6F82" w:rsidRDefault="00772FD2" w:rsidP="003C77C7">
      <w:pPr>
        <w:numPr>
          <w:ilvl w:val="0"/>
          <w:numId w:val="1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To maintain safety. </w:t>
      </w:r>
    </w:p>
    <w:p w14:paraId="7F8DE0CB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519E203A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Any physical intervention must: </w:t>
      </w:r>
    </w:p>
    <w:p w14:paraId="3A474057" w14:textId="77777777" w:rsidR="007E6F82" w:rsidRPr="004A1433" w:rsidRDefault="00772FD2" w:rsidP="003C77C7">
      <w:pPr>
        <w:numPr>
          <w:ilvl w:val="0"/>
          <w:numId w:val="1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Be reasonable. </w:t>
      </w:r>
    </w:p>
    <w:p w14:paraId="5A7C1954" w14:textId="77777777" w:rsidR="007E6F82" w:rsidRPr="004A1433" w:rsidRDefault="00772FD2" w:rsidP="003C77C7">
      <w:pPr>
        <w:numPr>
          <w:ilvl w:val="0"/>
          <w:numId w:val="1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Be proportionate. </w:t>
      </w:r>
    </w:p>
    <w:p w14:paraId="65E48F8B" w14:textId="77777777" w:rsidR="007E6F82" w:rsidRPr="004A1433" w:rsidRDefault="00772FD2" w:rsidP="003C77C7">
      <w:pPr>
        <w:numPr>
          <w:ilvl w:val="0"/>
          <w:numId w:val="1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Use the minimum force necessary. </w:t>
      </w:r>
    </w:p>
    <w:p w14:paraId="0C63B425" w14:textId="77777777" w:rsidR="007E6F82" w:rsidRDefault="00772FD2" w:rsidP="003C77C7">
      <w:pPr>
        <w:numPr>
          <w:ilvl w:val="0"/>
          <w:numId w:val="19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Be recorded and reviewed. </w:t>
      </w:r>
    </w:p>
    <w:p w14:paraId="2A3CB52D" w14:textId="77777777" w:rsidR="003C77C7" w:rsidRPr="004A1433" w:rsidRDefault="003C77C7" w:rsidP="00ED53A5">
      <w:pPr>
        <w:spacing w:after="0" w:line="240" w:lineRule="auto"/>
        <w:ind w:left="0" w:firstLine="0"/>
        <w:rPr>
          <w:rFonts w:ascii="Plus Jakarta Sans" w:hAnsi="Plus Jakarta Sans"/>
        </w:rPr>
      </w:pPr>
    </w:p>
    <w:p w14:paraId="4A5E89F4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Suspension and Permanent Exclusion </w:t>
      </w:r>
    </w:p>
    <w:p w14:paraId="27DF352D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As an Alternative Provision supporting pupils with SEND and SEMH needs, Swallow Grange aims to avoid suspension wherever possible. </w:t>
      </w:r>
    </w:p>
    <w:p w14:paraId="3907C987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However, suspension may be considered where: </w:t>
      </w:r>
    </w:p>
    <w:p w14:paraId="7ACB1323" w14:textId="77777777" w:rsidR="007E6F82" w:rsidRPr="004A1433" w:rsidRDefault="00772FD2" w:rsidP="003C77C7">
      <w:pPr>
        <w:numPr>
          <w:ilvl w:val="0"/>
          <w:numId w:val="20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Safety cannot be maintained. </w:t>
      </w:r>
    </w:p>
    <w:p w14:paraId="5BAA1069" w14:textId="77777777" w:rsidR="007E6F82" w:rsidRPr="004A1433" w:rsidRDefault="00772FD2" w:rsidP="003C77C7">
      <w:pPr>
        <w:numPr>
          <w:ilvl w:val="0"/>
          <w:numId w:val="20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Serious incidents occur. </w:t>
      </w:r>
    </w:p>
    <w:p w14:paraId="26447F29" w14:textId="77777777" w:rsidR="007E6F82" w:rsidRDefault="00772FD2" w:rsidP="003C77C7">
      <w:pPr>
        <w:numPr>
          <w:ilvl w:val="0"/>
          <w:numId w:val="20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Significant risk exists to others. </w:t>
      </w:r>
    </w:p>
    <w:p w14:paraId="4C153DB9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2CCF1AC4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All decisions will follow statutory guidance and be made on an individual basis. </w:t>
      </w:r>
    </w:p>
    <w:p w14:paraId="2042A700" w14:textId="77777777" w:rsidR="007E6F82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Permanent exclusion will only be considered in exceptional circumstances. </w:t>
      </w:r>
    </w:p>
    <w:p w14:paraId="6DDAD871" w14:textId="77777777" w:rsidR="003C77C7" w:rsidRPr="004A1433" w:rsidRDefault="003C77C7" w:rsidP="003C77C7">
      <w:pPr>
        <w:spacing w:after="0" w:line="240" w:lineRule="auto"/>
        <w:rPr>
          <w:rFonts w:ascii="Plus Jakarta Sans" w:hAnsi="Plus Jakarta Sans"/>
        </w:rPr>
      </w:pPr>
    </w:p>
    <w:p w14:paraId="380D5DA7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Bullying </w:t>
      </w:r>
    </w:p>
    <w:p w14:paraId="73CEA169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Bullying is not tolerated. </w:t>
      </w:r>
    </w:p>
    <w:p w14:paraId="59133FDD" w14:textId="77777777" w:rsidR="007E6F82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Incidents will be addressed in accordance with the Swallow Grange Anti-Bullying Policy. </w:t>
      </w:r>
    </w:p>
    <w:p w14:paraId="5D29E37C" w14:textId="77777777" w:rsidR="003C77C7" w:rsidRPr="004A1433" w:rsidRDefault="003C77C7" w:rsidP="003C77C7">
      <w:pPr>
        <w:spacing w:after="0" w:line="240" w:lineRule="auto"/>
        <w:ind w:left="0" w:firstLine="0"/>
        <w:rPr>
          <w:rFonts w:ascii="Plus Jakarta Sans" w:hAnsi="Plus Jakarta Sans"/>
        </w:rPr>
      </w:pPr>
    </w:p>
    <w:p w14:paraId="5285F1E7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Searching, Screening and Confiscation </w:t>
      </w:r>
    </w:p>
    <w:p w14:paraId="779E04FB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Where concerns exist regarding prohibited items, searches may be conducted in line with Department for Education guidance. </w:t>
      </w:r>
    </w:p>
    <w:p w14:paraId="0431F7C4" w14:textId="77777777" w:rsidR="007E6F82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Parents/carers will be informed where appropriate. </w:t>
      </w:r>
    </w:p>
    <w:p w14:paraId="1150B128" w14:textId="77777777" w:rsidR="003C77C7" w:rsidRPr="004A1433" w:rsidRDefault="003C77C7" w:rsidP="003C77C7">
      <w:pPr>
        <w:spacing w:after="0" w:line="240" w:lineRule="auto"/>
        <w:rPr>
          <w:rFonts w:ascii="Plus Jakarta Sans" w:hAnsi="Plus Jakarta Sans"/>
        </w:rPr>
      </w:pPr>
    </w:p>
    <w:p w14:paraId="0BFAC0F2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Safeguarding </w:t>
      </w:r>
    </w:p>
    <w:p w14:paraId="2DC8B3DF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Some behaviours may indicate safeguarding concerns. </w:t>
      </w:r>
    </w:p>
    <w:p w14:paraId="07A92F15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Examples include: </w:t>
      </w:r>
    </w:p>
    <w:p w14:paraId="007FED88" w14:textId="77777777" w:rsidR="007E6F82" w:rsidRPr="004A1433" w:rsidRDefault="00772FD2" w:rsidP="003C77C7">
      <w:pPr>
        <w:numPr>
          <w:ilvl w:val="0"/>
          <w:numId w:val="2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Harmful sexual behaviour. </w:t>
      </w:r>
    </w:p>
    <w:p w14:paraId="46C83706" w14:textId="77777777" w:rsidR="007E6F82" w:rsidRPr="004A1433" w:rsidRDefault="00772FD2" w:rsidP="003C77C7">
      <w:pPr>
        <w:numPr>
          <w:ilvl w:val="0"/>
          <w:numId w:val="2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Child-on-child abuse. </w:t>
      </w:r>
    </w:p>
    <w:p w14:paraId="09F3B900" w14:textId="77777777" w:rsidR="007E6F82" w:rsidRPr="004A1433" w:rsidRDefault="00772FD2" w:rsidP="003C77C7">
      <w:pPr>
        <w:numPr>
          <w:ilvl w:val="0"/>
          <w:numId w:val="2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Exploitation concerns. </w:t>
      </w:r>
    </w:p>
    <w:p w14:paraId="660CEF71" w14:textId="77777777" w:rsidR="007E6F82" w:rsidRPr="004A1433" w:rsidRDefault="00772FD2" w:rsidP="003C77C7">
      <w:pPr>
        <w:numPr>
          <w:ilvl w:val="0"/>
          <w:numId w:val="2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Self-harm. </w:t>
      </w:r>
    </w:p>
    <w:p w14:paraId="194AB5F8" w14:textId="77777777" w:rsidR="007E6F82" w:rsidRPr="004A1433" w:rsidRDefault="00772FD2" w:rsidP="003C77C7">
      <w:pPr>
        <w:numPr>
          <w:ilvl w:val="0"/>
          <w:numId w:val="21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Significant aggression. </w:t>
      </w:r>
    </w:p>
    <w:p w14:paraId="62339E7E" w14:textId="27E5D8D5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Staff </w:t>
      </w:r>
      <w:r w:rsidR="003C77C7">
        <w:rPr>
          <w:rFonts w:ascii="Plus Jakarta Sans" w:hAnsi="Plus Jakarta Sans"/>
        </w:rPr>
        <w:t xml:space="preserve">will </w:t>
      </w:r>
      <w:r w:rsidRPr="004A1433">
        <w:rPr>
          <w:rFonts w:ascii="Plus Jakarta Sans" w:hAnsi="Plus Jakarta Sans"/>
        </w:rPr>
        <w:t xml:space="preserve">report concerns immediately to the Designated Safeguarding Lead (DSL). </w:t>
      </w:r>
    </w:p>
    <w:p w14:paraId="715438D6" w14:textId="77777777" w:rsidR="007E6F82" w:rsidRPr="004A1433" w:rsidRDefault="00772FD2" w:rsidP="003C77C7">
      <w:pPr>
        <w:spacing w:after="0" w:line="240" w:lineRule="auto"/>
        <w:ind w:left="0" w:firstLine="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 </w:t>
      </w:r>
    </w:p>
    <w:p w14:paraId="47156D9E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Working with Parents and Carers </w:t>
      </w:r>
    </w:p>
    <w:p w14:paraId="1C1B1440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Positive partnerships with families are essential. </w:t>
      </w:r>
    </w:p>
    <w:p w14:paraId="55E4AA86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Swallow Grange will: </w:t>
      </w:r>
    </w:p>
    <w:p w14:paraId="406EB743" w14:textId="77777777" w:rsidR="007E6F82" w:rsidRPr="004A1433" w:rsidRDefault="00772FD2" w:rsidP="003C77C7">
      <w:pPr>
        <w:numPr>
          <w:ilvl w:val="0"/>
          <w:numId w:val="2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Share successes. </w:t>
      </w:r>
    </w:p>
    <w:p w14:paraId="72796459" w14:textId="77777777" w:rsidR="007E6F82" w:rsidRPr="004A1433" w:rsidRDefault="00772FD2" w:rsidP="003C77C7">
      <w:pPr>
        <w:numPr>
          <w:ilvl w:val="0"/>
          <w:numId w:val="2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Communicate concerns promptly. </w:t>
      </w:r>
    </w:p>
    <w:p w14:paraId="360B9076" w14:textId="77777777" w:rsidR="007E6F82" w:rsidRPr="004A1433" w:rsidRDefault="00772FD2" w:rsidP="003C77C7">
      <w:pPr>
        <w:numPr>
          <w:ilvl w:val="0"/>
          <w:numId w:val="2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Involve families in planning support. </w:t>
      </w:r>
    </w:p>
    <w:p w14:paraId="74B1C885" w14:textId="77777777" w:rsidR="007E6F82" w:rsidRDefault="00772FD2" w:rsidP="003C77C7">
      <w:pPr>
        <w:numPr>
          <w:ilvl w:val="0"/>
          <w:numId w:val="22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Work collaboratively to achieve positive outcomes. </w:t>
      </w:r>
    </w:p>
    <w:p w14:paraId="6FB95380" w14:textId="77777777" w:rsidR="003C77C7" w:rsidRPr="004A1433" w:rsidRDefault="003C77C7" w:rsidP="003C77C7">
      <w:pPr>
        <w:spacing w:after="0" w:line="240" w:lineRule="auto"/>
        <w:ind w:left="705" w:firstLine="0"/>
        <w:rPr>
          <w:rFonts w:ascii="Plus Jakarta Sans" w:hAnsi="Plus Jakarta Sans"/>
        </w:rPr>
      </w:pPr>
    </w:p>
    <w:p w14:paraId="6366855C" w14:textId="77777777" w:rsidR="007E6F82" w:rsidRPr="004A1433" w:rsidRDefault="00772FD2" w:rsidP="003C77C7">
      <w:pPr>
        <w:pStyle w:val="Heading1"/>
        <w:spacing w:after="0" w:line="240" w:lineRule="auto"/>
        <w:ind w:left="5"/>
        <w:rPr>
          <w:rFonts w:ascii="Plus Jakarta Sans" w:hAnsi="Plus Jakarta Sans"/>
          <w:sz w:val="24"/>
        </w:rPr>
      </w:pPr>
      <w:r w:rsidRPr="004A1433">
        <w:rPr>
          <w:rFonts w:ascii="Plus Jakarta Sans" w:hAnsi="Plus Jakarta Sans"/>
          <w:sz w:val="24"/>
        </w:rPr>
        <w:t xml:space="preserve">Monitoring and Review </w:t>
      </w:r>
    </w:p>
    <w:p w14:paraId="6F16FBC0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Behaviour data will be reviewed regularly to identify: </w:t>
      </w:r>
    </w:p>
    <w:p w14:paraId="5FC4F314" w14:textId="77777777" w:rsidR="007E6F82" w:rsidRPr="004A1433" w:rsidRDefault="00772FD2" w:rsidP="003C77C7">
      <w:pPr>
        <w:numPr>
          <w:ilvl w:val="0"/>
          <w:numId w:val="2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Trends and patterns. </w:t>
      </w:r>
    </w:p>
    <w:p w14:paraId="21AE29B3" w14:textId="77777777" w:rsidR="007E6F82" w:rsidRPr="004A1433" w:rsidRDefault="00772FD2" w:rsidP="003C77C7">
      <w:pPr>
        <w:numPr>
          <w:ilvl w:val="0"/>
          <w:numId w:val="2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Effectiveness of interventions. </w:t>
      </w:r>
    </w:p>
    <w:p w14:paraId="31826CEE" w14:textId="77777777" w:rsidR="007E6F82" w:rsidRPr="004A1433" w:rsidRDefault="00772FD2" w:rsidP="003C77C7">
      <w:pPr>
        <w:numPr>
          <w:ilvl w:val="0"/>
          <w:numId w:val="2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Equality considerations. </w:t>
      </w:r>
    </w:p>
    <w:p w14:paraId="7399A313" w14:textId="77777777" w:rsidR="007E6F82" w:rsidRDefault="00772FD2" w:rsidP="003C77C7">
      <w:pPr>
        <w:numPr>
          <w:ilvl w:val="0"/>
          <w:numId w:val="23"/>
        </w:numPr>
        <w:spacing w:after="0" w:line="240" w:lineRule="auto"/>
        <w:ind w:hanging="36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Safeguarding concerns. </w:t>
      </w:r>
    </w:p>
    <w:p w14:paraId="6F8762B9" w14:textId="77777777" w:rsidR="00ED53A5" w:rsidRPr="004A1433" w:rsidRDefault="00ED53A5" w:rsidP="00ED53A5">
      <w:pPr>
        <w:spacing w:after="0" w:line="240" w:lineRule="auto"/>
        <w:rPr>
          <w:rFonts w:ascii="Plus Jakarta Sans" w:hAnsi="Plus Jakarta Sans"/>
        </w:rPr>
      </w:pPr>
    </w:p>
    <w:p w14:paraId="68120E14" w14:textId="77777777" w:rsidR="007E6F82" w:rsidRPr="004A1433" w:rsidRDefault="00772FD2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This policy will be reviewed annually or sooner if legislation or guidance changes. </w:t>
      </w:r>
    </w:p>
    <w:p w14:paraId="4B9EF606" w14:textId="15A1DA9D" w:rsidR="007E6F82" w:rsidRDefault="00772FD2" w:rsidP="00ED53A5">
      <w:pPr>
        <w:spacing w:after="0" w:line="240" w:lineRule="auto"/>
        <w:ind w:left="0" w:firstLine="0"/>
        <w:rPr>
          <w:rFonts w:ascii="Plus Jakarta Sans" w:hAnsi="Plus Jakarta Sans"/>
        </w:rPr>
      </w:pPr>
      <w:r w:rsidRPr="00ED53A5">
        <w:rPr>
          <w:rFonts w:ascii="Plus Jakarta Sans" w:hAnsi="Plus Jakarta Sans"/>
          <w:b/>
          <w:bCs/>
        </w:rPr>
        <w:t xml:space="preserve"> Signed:</w:t>
      </w:r>
      <w:r w:rsidRPr="004A1433">
        <w:rPr>
          <w:rFonts w:ascii="Plus Jakarta Sans" w:hAnsi="Plus Jakarta Sans"/>
        </w:rPr>
        <w:t xml:space="preserve"> Jayne </w:t>
      </w:r>
      <w:proofErr w:type="spellStart"/>
      <w:r w:rsidRPr="004A1433">
        <w:rPr>
          <w:rFonts w:ascii="Plus Jakarta Sans" w:hAnsi="Plus Jakarta Sans"/>
        </w:rPr>
        <w:t>Chudley</w:t>
      </w:r>
      <w:proofErr w:type="spellEnd"/>
      <w:r w:rsidRPr="004A1433">
        <w:rPr>
          <w:rFonts w:ascii="Plus Jakarta Sans" w:hAnsi="Plus Jakarta Sans"/>
        </w:rPr>
        <w:t xml:space="preserve"> – Managing Director – 23</w:t>
      </w:r>
      <w:r w:rsidRPr="004A1433">
        <w:rPr>
          <w:rFonts w:ascii="Plus Jakarta Sans" w:hAnsi="Plus Jakarta Sans"/>
          <w:vertAlign w:val="superscript"/>
        </w:rPr>
        <w:t>rd</w:t>
      </w:r>
      <w:r w:rsidRPr="004A1433">
        <w:rPr>
          <w:rFonts w:ascii="Plus Jakarta Sans" w:hAnsi="Plus Jakarta Sans"/>
        </w:rPr>
        <w:t xml:space="preserve"> June 2026 </w:t>
      </w:r>
    </w:p>
    <w:p w14:paraId="3B434F25" w14:textId="77777777" w:rsidR="004A1433" w:rsidRPr="004A1433" w:rsidRDefault="004A1433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  <w:b/>
        </w:rPr>
        <w:t>Policy Owner:</w:t>
      </w:r>
      <w:r w:rsidRPr="004A1433">
        <w:rPr>
          <w:rFonts w:ascii="Plus Jakarta Sans" w:hAnsi="Plus Jakarta Sans"/>
        </w:rPr>
        <w:t xml:space="preserve"> Head of Provision </w:t>
      </w:r>
    </w:p>
    <w:p w14:paraId="2040046D" w14:textId="77777777" w:rsidR="004A1433" w:rsidRPr="004A1433" w:rsidRDefault="004A1433" w:rsidP="003C77C7">
      <w:pPr>
        <w:spacing w:after="0" w:line="240" w:lineRule="auto"/>
        <w:rPr>
          <w:rFonts w:ascii="Plus Jakarta Sans" w:hAnsi="Plus Jakarta Sans"/>
        </w:rPr>
      </w:pPr>
      <w:r w:rsidRPr="004A1433">
        <w:rPr>
          <w:rFonts w:ascii="Plus Jakarta Sans" w:hAnsi="Plus Jakarta Sans"/>
          <w:b/>
        </w:rPr>
        <w:t>Approved By:</w:t>
      </w:r>
      <w:r w:rsidRPr="004A1433">
        <w:rPr>
          <w:rFonts w:ascii="Plus Jakarta Sans" w:hAnsi="Plus Jakarta Sans"/>
        </w:rPr>
        <w:t xml:space="preserve"> Footsteps to Futures Education Ltd </w:t>
      </w:r>
    </w:p>
    <w:p w14:paraId="52F69619" w14:textId="77777777" w:rsidR="004A1433" w:rsidRPr="004A1433" w:rsidRDefault="004A1433" w:rsidP="003C77C7">
      <w:pPr>
        <w:spacing w:after="0" w:line="240" w:lineRule="auto"/>
        <w:ind w:left="-5"/>
        <w:rPr>
          <w:rFonts w:ascii="Plus Jakarta Sans" w:hAnsi="Plus Jakarta Sans"/>
        </w:rPr>
      </w:pPr>
      <w:r w:rsidRPr="004A1433">
        <w:rPr>
          <w:rFonts w:ascii="Plus Jakarta Sans" w:hAnsi="Plus Jakarta Sans"/>
          <w:b/>
        </w:rPr>
        <w:t>Review Date:</w:t>
      </w:r>
      <w:r w:rsidRPr="004A1433">
        <w:rPr>
          <w:rFonts w:ascii="Plus Jakarta Sans" w:hAnsi="Plus Jakarta Sans"/>
        </w:rPr>
        <w:t xml:space="preserve"> Annually </w:t>
      </w:r>
    </w:p>
    <w:p w14:paraId="58E92861" w14:textId="7B97A4F8" w:rsidR="004A1433" w:rsidRPr="004A1433" w:rsidRDefault="004A1433" w:rsidP="003C77C7">
      <w:pPr>
        <w:spacing w:after="0" w:line="240" w:lineRule="auto"/>
        <w:ind w:left="-5"/>
        <w:rPr>
          <w:rFonts w:ascii="Plus Jakarta Sans" w:hAnsi="Plus Jakarta Sans"/>
        </w:rPr>
      </w:pPr>
      <w:r w:rsidRPr="004A1433">
        <w:rPr>
          <w:rFonts w:ascii="Plus Jakarta Sans" w:hAnsi="Plus Jakarta Sans"/>
          <w:b/>
        </w:rPr>
        <w:t>Next Review:</w:t>
      </w:r>
      <w:r w:rsidRPr="004A1433">
        <w:rPr>
          <w:rFonts w:ascii="Plus Jakarta Sans" w:hAnsi="Plus Jakarta Sans"/>
        </w:rPr>
        <w:t xml:space="preserve"> 23</w:t>
      </w:r>
      <w:r w:rsidRPr="004A1433">
        <w:rPr>
          <w:rFonts w:ascii="Plus Jakarta Sans" w:hAnsi="Plus Jakarta Sans"/>
          <w:vertAlign w:val="superscript"/>
        </w:rPr>
        <w:t>rd</w:t>
      </w:r>
      <w:r w:rsidRPr="004A1433">
        <w:rPr>
          <w:rFonts w:ascii="Plus Jakarta Sans" w:hAnsi="Plus Jakarta Sans"/>
        </w:rPr>
        <w:t xml:space="preserve"> June 202</w:t>
      </w:r>
      <w:r w:rsidR="00ED53A5">
        <w:rPr>
          <w:rFonts w:ascii="Plus Jakarta Sans" w:hAnsi="Plus Jakarta Sans"/>
        </w:rPr>
        <w:t>7</w:t>
      </w:r>
      <w:r w:rsidRPr="004A1433">
        <w:rPr>
          <w:rFonts w:ascii="Plus Jakarta Sans" w:hAnsi="Plus Jakarta Sans"/>
        </w:rPr>
        <w:t xml:space="preserve"> </w:t>
      </w:r>
    </w:p>
    <w:p w14:paraId="6FACA5CE" w14:textId="77777777" w:rsidR="004A1433" w:rsidRPr="004A1433" w:rsidRDefault="004A1433" w:rsidP="003C77C7">
      <w:pPr>
        <w:spacing w:after="0" w:line="240" w:lineRule="auto"/>
        <w:rPr>
          <w:rFonts w:ascii="Plus Jakarta Sans" w:hAnsi="Plus Jakarta Sans"/>
        </w:rPr>
      </w:pPr>
    </w:p>
    <w:p w14:paraId="2C512EA8" w14:textId="77777777" w:rsidR="007E6F82" w:rsidRPr="004A1433" w:rsidRDefault="00772FD2" w:rsidP="003C77C7">
      <w:pPr>
        <w:spacing w:after="0" w:line="240" w:lineRule="auto"/>
        <w:ind w:left="0" w:firstLine="0"/>
        <w:rPr>
          <w:rFonts w:ascii="Plus Jakarta Sans" w:hAnsi="Plus Jakarta Sans"/>
        </w:rPr>
      </w:pPr>
      <w:r w:rsidRPr="004A1433">
        <w:rPr>
          <w:rFonts w:ascii="Plus Jakarta Sans" w:hAnsi="Plus Jakarta Sans"/>
        </w:rPr>
        <w:t xml:space="preserve"> </w:t>
      </w:r>
    </w:p>
    <w:sectPr w:rsidR="007E6F82" w:rsidRPr="004A1433" w:rsidSect="00CD3428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 Extra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61C"/>
    <w:multiLevelType w:val="hybridMultilevel"/>
    <w:tmpl w:val="CDDADFC0"/>
    <w:lvl w:ilvl="0" w:tplc="56D6A2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D85D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9455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3EB3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4DB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C4B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C65D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1402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186F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E09B7"/>
    <w:multiLevelType w:val="hybridMultilevel"/>
    <w:tmpl w:val="E8B85C7E"/>
    <w:lvl w:ilvl="0" w:tplc="E6D65D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089A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A486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547A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E27B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FC5D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E6B0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3A4C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D82C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D6AD2"/>
    <w:multiLevelType w:val="hybridMultilevel"/>
    <w:tmpl w:val="94C49D66"/>
    <w:lvl w:ilvl="0" w:tplc="D80037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6A96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C33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E6B0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3E08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E83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2222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B2CC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064F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517B3F"/>
    <w:multiLevelType w:val="hybridMultilevel"/>
    <w:tmpl w:val="E23CD046"/>
    <w:lvl w:ilvl="0" w:tplc="86ACF2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A21D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2E2C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3C06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7E16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9649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7CD7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32EA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477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C6A00"/>
    <w:multiLevelType w:val="hybridMultilevel"/>
    <w:tmpl w:val="8BE8D2FC"/>
    <w:lvl w:ilvl="0" w:tplc="B2E6A7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D690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9030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2E7B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2C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CA2D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2E5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FA0F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CE80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E45CF2"/>
    <w:multiLevelType w:val="hybridMultilevel"/>
    <w:tmpl w:val="EF227130"/>
    <w:lvl w:ilvl="0" w:tplc="C38674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6A4B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BA92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5A46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F65A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F423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1A9D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62BB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846B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1A3450"/>
    <w:multiLevelType w:val="hybridMultilevel"/>
    <w:tmpl w:val="3BF23466"/>
    <w:lvl w:ilvl="0" w:tplc="758AAD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1802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0CD4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4B6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6280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3A91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CC37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3A3F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6EC9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8F058F"/>
    <w:multiLevelType w:val="hybridMultilevel"/>
    <w:tmpl w:val="F1643366"/>
    <w:lvl w:ilvl="0" w:tplc="19F07B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466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9847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1AF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68E1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AE2F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3078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007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AEA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3F1524"/>
    <w:multiLevelType w:val="hybridMultilevel"/>
    <w:tmpl w:val="893A0B6E"/>
    <w:lvl w:ilvl="0" w:tplc="F65E1C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C82F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94C8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3C2E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237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AD7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342C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E62E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529A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4B404B"/>
    <w:multiLevelType w:val="hybridMultilevel"/>
    <w:tmpl w:val="74263A76"/>
    <w:lvl w:ilvl="0" w:tplc="4DF872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D4CE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56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BA78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6C4B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B4C4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6254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C241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70F2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A04BF8"/>
    <w:multiLevelType w:val="hybridMultilevel"/>
    <w:tmpl w:val="413862C8"/>
    <w:lvl w:ilvl="0" w:tplc="F3B87D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64DF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6CA0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7219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B425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864C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BE02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7CE6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6630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9A168C"/>
    <w:multiLevelType w:val="hybridMultilevel"/>
    <w:tmpl w:val="49B660BA"/>
    <w:lvl w:ilvl="0" w:tplc="53647C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F646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EE88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6A3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A4EA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C98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40B3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AA1B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44A2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596B9A"/>
    <w:multiLevelType w:val="hybridMultilevel"/>
    <w:tmpl w:val="86362BAA"/>
    <w:lvl w:ilvl="0" w:tplc="97B0B7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3EFD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A12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CBC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301B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EC05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F6DB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1841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9060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C01401"/>
    <w:multiLevelType w:val="hybridMultilevel"/>
    <w:tmpl w:val="488C9744"/>
    <w:lvl w:ilvl="0" w:tplc="B2D2A5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3C14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A43A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3664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A424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EC8E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5AC3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C6BC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CEE0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370E05"/>
    <w:multiLevelType w:val="hybridMultilevel"/>
    <w:tmpl w:val="013EF42C"/>
    <w:lvl w:ilvl="0" w:tplc="D52801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1ABB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C6D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FE36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E648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308C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2E30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7A86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A1A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84013A"/>
    <w:multiLevelType w:val="hybridMultilevel"/>
    <w:tmpl w:val="7B62F77C"/>
    <w:lvl w:ilvl="0" w:tplc="FD0088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F06C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2A2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B691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50DD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EA3D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1E26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4C47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D636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C16FC8"/>
    <w:multiLevelType w:val="hybridMultilevel"/>
    <w:tmpl w:val="35AC8348"/>
    <w:lvl w:ilvl="0" w:tplc="0B4A6A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E2A8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1419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46B8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7823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5898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6EF4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6ADB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94F8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756772"/>
    <w:multiLevelType w:val="hybridMultilevel"/>
    <w:tmpl w:val="997A7622"/>
    <w:lvl w:ilvl="0" w:tplc="745C6A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E65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CEF6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E692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A60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BC53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605F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2E21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6047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332057"/>
    <w:multiLevelType w:val="hybridMultilevel"/>
    <w:tmpl w:val="C0561D76"/>
    <w:lvl w:ilvl="0" w:tplc="95E4F5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98DA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5AF3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1E61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36A9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6C6F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3040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A61A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FE76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0A3DD4"/>
    <w:multiLevelType w:val="hybridMultilevel"/>
    <w:tmpl w:val="45F65C00"/>
    <w:lvl w:ilvl="0" w:tplc="C75C8F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762F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6C2E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A484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A8F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225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AFD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8E2E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9AB7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CB073A"/>
    <w:multiLevelType w:val="hybridMultilevel"/>
    <w:tmpl w:val="FB161D86"/>
    <w:lvl w:ilvl="0" w:tplc="197E63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2417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0684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C5C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8C3E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7825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1213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4C58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CEF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6119A8"/>
    <w:multiLevelType w:val="hybridMultilevel"/>
    <w:tmpl w:val="FDD0AD34"/>
    <w:lvl w:ilvl="0" w:tplc="26EA3D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50BC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4AD3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90B6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5643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8299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C6B7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088A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5825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8443A0"/>
    <w:multiLevelType w:val="hybridMultilevel"/>
    <w:tmpl w:val="11F08094"/>
    <w:lvl w:ilvl="0" w:tplc="525615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C44F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560F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66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B20A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0238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899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F876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868B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AB16B7"/>
    <w:multiLevelType w:val="hybridMultilevel"/>
    <w:tmpl w:val="2164822C"/>
    <w:lvl w:ilvl="0" w:tplc="65A27B5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3209">
    <w:abstractNumId w:val="12"/>
  </w:num>
  <w:num w:numId="2" w16cid:durableId="686715089">
    <w:abstractNumId w:val="13"/>
  </w:num>
  <w:num w:numId="3" w16cid:durableId="125394275">
    <w:abstractNumId w:val="22"/>
  </w:num>
  <w:num w:numId="4" w16cid:durableId="75785889">
    <w:abstractNumId w:val="0"/>
  </w:num>
  <w:num w:numId="5" w16cid:durableId="2025550207">
    <w:abstractNumId w:val="4"/>
  </w:num>
  <w:num w:numId="6" w16cid:durableId="2128812759">
    <w:abstractNumId w:val="14"/>
  </w:num>
  <w:num w:numId="7" w16cid:durableId="960304839">
    <w:abstractNumId w:val="1"/>
  </w:num>
  <w:num w:numId="8" w16cid:durableId="1716540351">
    <w:abstractNumId w:val="6"/>
  </w:num>
  <w:num w:numId="9" w16cid:durableId="1206605633">
    <w:abstractNumId w:val="20"/>
  </w:num>
  <w:num w:numId="10" w16cid:durableId="938946851">
    <w:abstractNumId w:val="5"/>
  </w:num>
  <w:num w:numId="11" w16cid:durableId="1433819190">
    <w:abstractNumId w:val="2"/>
  </w:num>
  <w:num w:numId="12" w16cid:durableId="2101902723">
    <w:abstractNumId w:val="10"/>
  </w:num>
  <w:num w:numId="13" w16cid:durableId="222259012">
    <w:abstractNumId w:val="18"/>
  </w:num>
  <w:num w:numId="14" w16cid:durableId="1361005023">
    <w:abstractNumId w:val="15"/>
  </w:num>
  <w:num w:numId="15" w16cid:durableId="430473183">
    <w:abstractNumId w:val="7"/>
  </w:num>
  <w:num w:numId="16" w16cid:durableId="1233154984">
    <w:abstractNumId w:val="19"/>
  </w:num>
  <w:num w:numId="17" w16cid:durableId="1520657305">
    <w:abstractNumId w:val="21"/>
  </w:num>
  <w:num w:numId="18" w16cid:durableId="1533691791">
    <w:abstractNumId w:val="3"/>
  </w:num>
  <w:num w:numId="19" w16cid:durableId="690034408">
    <w:abstractNumId w:val="8"/>
  </w:num>
  <w:num w:numId="20" w16cid:durableId="2010715125">
    <w:abstractNumId w:val="16"/>
  </w:num>
  <w:num w:numId="21" w16cid:durableId="675159154">
    <w:abstractNumId w:val="9"/>
  </w:num>
  <w:num w:numId="22" w16cid:durableId="155998361">
    <w:abstractNumId w:val="17"/>
  </w:num>
  <w:num w:numId="23" w16cid:durableId="906113048">
    <w:abstractNumId w:val="11"/>
  </w:num>
  <w:num w:numId="24" w16cid:durableId="3604782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82"/>
    <w:rsid w:val="000C5B1F"/>
    <w:rsid w:val="0032297A"/>
    <w:rsid w:val="003C77C7"/>
    <w:rsid w:val="004A1433"/>
    <w:rsid w:val="00772FD2"/>
    <w:rsid w:val="007E6F82"/>
    <w:rsid w:val="00CD3428"/>
    <w:rsid w:val="00E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A906"/>
  <w15:docId w15:val="{09EB3252-02FB-49AE-B2C3-0AED4D1B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59" w:lineRule="auto"/>
      <w:ind w:left="20" w:hanging="10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4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147ba-c200-474a-9226-c92b3fa333a6">
      <Terms xmlns="http://schemas.microsoft.com/office/infopath/2007/PartnerControls"/>
    </lcf76f155ced4ddcb4097134ff3c332f>
    <TaxCatchAll xmlns="dbdb8faa-c707-49ed-892a-a86cb1fe6b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7615A3D444A4C91C380EE9CD40A15" ma:contentTypeVersion="14" ma:contentTypeDescription="Create a new document." ma:contentTypeScope="" ma:versionID="4825013c35afed23110ff580f5916a1a">
  <xsd:schema xmlns:xsd="http://www.w3.org/2001/XMLSchema" xmlns:xs="http://www.w3.org/2001/XMLSchema" xmlns:p="http://schemas.microsoft.com/office/2006/metadata/properties" xmlns:ns2="4df147ba-c200-474a-9226-c92b3fa333a6" xmlns:ns3="dbdb8faa-c707-49ed-892a-a86cb1fe6b42" targetNamespace="http://schemas.microsoft.com/office/2006/metadata/properties" ma:root="true" ma:fieldsID="64154074908b1fa2c7b7dfdda3999331" ns2:_="" ns3:_="">
    <xsd:import namespace="4df147ba-c200-474a-9226-c92b3fa333a6"/>
    <xsd:import namespace="dbdb8faa-c707-49ed-892a-a86cb1fe6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147ba-c200-474a-9226-c92b3fa33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756b92-45bf-426a-b9a3-3d7bc3e3d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b8faa-c707-49ed-892a-a86cb1fe6b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05e991-4277-484f-91d3-a46cfb63dc74}" ma:internalName="TaxCatchAll" ma:showField="CatchAllData" ma:web="dbdb8faa-c707-49ed-892a-a86cb1fe6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1EF03-654B-42D4-AFFE-584D3200356B}">
  <ds:schemaRefs>
    <ds:schemaRef ds:uri="http://schemas.microsoft.com/office/2006/metadata/properties"/>
    <ds:schemaRef ds:uri="http://schemas.microsoft.com/office/infopath/2007/PartnerControls"/>
    <ds:schemaRef ds:uri="4df147ba-c200-474a-9226-c92b3fa333a6"/>
    <ds:schemaRef ds:uri="dbdb8faa-c707-49ed-892a-a86cb1fe6b42"/>
  </ds:schemaRefs>
</ds:datastoreItem>
</file>

<file path=customXml/itemProps2.xml><?xml version="1.0" encoding="utf-8"?>
<ds:datastoreItem xmlns:ds="http://schemas.openxmlformats.org/officeDocument/2006/customXml" ds:itemID="{723ED0A2-8C16-4099-B0CE-EFFD209E6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B299E-B98B-4CBC-8694-E75135A32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147ba-c200-474a-9226-c92b3fa333a6"/>
    <ds:schemaRef ds:uri="dbdb8faa-c707-49ed-892a-a86cb1fe6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1023</Words>
  <Characters>7004</Characters>
  <Application>Microsoft Office Word</Application>
  <DocSecurity>0</DocSecurity>
  <Lines>291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Chudley</dc:creator>
  <cp:keywords/>
  <cp:lastModifiedBy>Kay Herd</cp:lastModifiedBy>
  <cp:revision>3</cp:revision>
  <cp:lastPrinted>2026-07-15T09:30:00Z</cp:lastPrinted>
  <dcterms:created xsi:type="dcterms:W3CDTF">2026-07-13T16:16:00Z</dcterms:created>
  <dcterms:modified xsi:type="dcterms:W3CDTF">2026-07-15T09:30:00Z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0x010100A077615A3D444A4C91C380EE9CD40A15</vt:lpwstr>
  </property>
  <property fmtid="{D5CDD505-2E9C-101B-9397-08002B2CF9AE}" pid="3" name="MediaServiceImageTags">
    <vt:lpwstr/>
  </property>
</Properties>
</file>